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8E2" w:rsidRDefault="001458E2" w:rsidP="001458E2">
      <w:pPr>
        <w:pStyle w:val="NormalnyWeb"/>
        <w:spacing w:after="0" w:line="276" w:lineRule="auto"/>
        <w:jc w:val="center"/>
        <w:rPr>
          <w:b/>
          <w:bCs/>
          <w:sz w:val="28"/>
        </w:rPr>
      </w:pPr>
      <w:r w:rsidRPr="00307925">
        <w:rPr>
          <w:b/>
          <w:sz w:val="28"/>
        </w:rPr>
        <w:t>Regulamin</w:t>
      </w:r>
      <w:r w:rsidRPr="00307925">
        <w:rPr>
          <w:b/>
          <w:bCs/>
          <w:sz w:val="28"/>
        </w:rPr>
        <w:t xml:space="preserve"> realizowania przez Gminę </w:t>
      </w:r>
      <w:r>
        <w:rPr>
          <w:b/>
          <w:bCs/>
          <w:sz w:val="28"/>
        </w:rPr>
        <w:t>Jemielno</w:t>
      </w:r>
      <w:r w:rsidRPr="00307925">
        <w:rPr>
          <w:b/>
          <w:bCs/>
          <w:sz w:val="28"/>
        </w:rPr>
        <w:t xml:space="preserve"> usługi usuwania </w:t>
      </w:r>
      <w:r>
        <w:rPr>
          <w:b/>
          <w:bCs/>
          <w:sz w:val="28"/>
        </w:rPr>
        <w:br/>
      </w:r>
      <w:r w:rsidRPr="00307925">
        <w:rPr>
          <w:b/>
          <w:bCs/>
          <w:sz w:val="28"/>
        </w:rPr>
        <w:t xml:space="preserve">i unieszkodliwiania azbestu oraz wyrobów zawierających azbest </w:t>
      </w:r>
      <w:r>
        <w:rPr>
          <w:b/>
          <w:bCs/>
          <w:sz w:val="28"/>
        </w:rPr>
        <w:br/>
      </w:r>
      <w:r w:rsidRPr="00307925">
        <w:rPr>
          <w:b/>
          <w:bCs/>
          <w:sz w:val="28"/>
        </w:rPr>
        <w:t>z nieruchomości zlokalizow</w:t>
      </w:r>
      <w:r>
        <w:rPr>
          <w:b/>
          <w:bCs/>
          <w:sz w:val="28"/>
        </w:rPr>
        <w:t>anych na terenie Gminy Je</w:t>
      </w:r>
      <w:bookmarkStart w:id="0" w:name="_GoBack"/>
      <w:bookmarkEnd w:id="0"/>
      <w:r>
        <w:rPr>
          <w:b/>
          <w:bCs/>
          <w:sz w:val="28"/>
        </w:rPr>
        <w:t>mielno</w:t>
      </w:r>
    </w:p>
    <w:p w:rsidR="001458E2" w:rsidRDefault="001458E2" w:rsidP="001458E2">
      <w:pPr>
        <w:pStyle w:val="NormalnyWeb"/>
        <w:spacing w:before="0" w:beforeAutospacing="0" w:after="0" w:line="276" w:lineRule="auto"/>
        <w:jc w:val="center"/>
        <w:rPr>
          <w:b/>
          <w:bCs/>
          <w:sz w:val="28"/>
        </w:rPr>
      </w:pPr>
    </w:p>
    <w:p w:rsidR="001458E2" w:rsidRDefault="001458E2" w:rsidP="001458E2">
      <w:pPr>
        <w:pStyle w:val="NormalnyWeb"/>
        <w:spacing w:before="0" w:beforeAutospacing="0" w:after="0" w:line="276" w:lineRule="auto"/>
        <w:jc w:val="center"/>
        <w:rPr>
          <w:b/>
          <w:bCs/>
          <w:sz w:val="28"/>
        </w:rPr>
      </w:pPr>
    </w:p>
    <w:p w:rsidR="001458E2" w:rsidRPr="00407DAF" w:rsidRDefault="001458E2" w:rsidP="001458E2">
      <w:pPr>
        <w:pStyle w:val="NormalnyWeb"/>
        <w:spacing w:before="0" w:beforeAutospacing="0" w:line="276" w:lineRule="auto"/>
        <w:jc w:val="center"/>
        <w:rPr>
          <w:b/>
          <w:szCs w:val="23"/>
        </w:rPr>
      </w:pPr>
      <w:r w:rsidRPr="00CE65DB">
        <w:rPr>
          <w:b/>
          <w:szCs w:val="23"/>
        </w:rPr>
        <w:t>§1</w:t>
      </w:r>
    </w:p>
    <w:p w:rsidR="001458E2" w:rsidRDefault="001458E2" w:rsidP="001458E2">
      <w:pPr>
        <w:pStyle w:val="NormalnyWeb"/>
        <w:numPr>
          <w:ilvl w:val="0"/>
          <w:numId w:val="1"/>
        </w:numPr>
        <w:spacing w:before="0" w:beforeAutospacing="0" w:line="276" w:lineRule="auto"/>
        <w:ind w:left="0" w:firstLine="284"/>
        <w:jc w:val="both"/>
        <w:rPr>
          <w:sz w:val="23"/>
          <w:szCs w:val="23"/>
        </w:rPr>
      </w:pPr>
      <w:r>
        <w:rPr>
          <w:sz w:val="23"/>
          <w:szCs w:val="23"/>
        </w:rPr>
        <w:t xml:space="preserve">Regulamin określa zasady finansowania kosztów związanych z realizacją przedsięwzięcia polegającego na demontażu, transporcie oraz usuwaniu i unieszkodliwianiu azbestu </w:t>
      </w:r>
      <w:r>
        <w:rPr>
          <w:sz w:val="23"/>
          <w:szCs w:val="23"/>
        </w:rPr>
        <w:br/>
        <w:t xml:space="preserve">oraz wyrobów zawierających azbest z terenu Gminy Jemielno - zalegających na wskazanych posesjach odpadów zawierających azbest ujawnionych i zinwentaryzowanych w danym roku kalendarzowym oraz odpadów zgłoszonych przez ich właścicieli, a powstałych </w:t>
      </w:r>
      <w:r>
        <w:rPr>
          <w:sz w:val="23"/>
          <w:szCs w:val="23"/>
        </w:rPr>
        <w:br/>
        <w:t xml:space="preserve">do dnia złożenia deklaracji uczestnictwa w projekcie przez właściciela nieruchomości w ramach zinwentaryzowanych zasobów na poszczególnych posesjach. </w:t>
      </w:r>
    </w:p>
    <w:p w:rsidR="001458E2" w:rsidRDefault="001458E2" w:rsidP="001458E2">
      <w:pPr>
        <w:pStyle w:val="NormalnyWeb"/>
        <w:numPr>
          <w:ilvl w:val="0"/>
          <w:numId w:val="1"/>
        </w:numPr>
        <w:spacing w:line="276" w:lineRule="auto"/>
        <w:ind w:left="0" w:firstLine="284"/>
        <w:jc w:val="both"/>
        <w:rPr>
          <w:sz w:val="23"/>
          <w:szCs w:val="23"/>
        </w:rPr>
      </w:pPr>
      <w:r>
        <w:rPr>
          <w:sz w:val="23"/>
          <w:szCs w:val="23"/>
        </w:rPr>
        <w:t>Realizacja usługi usuwania azbestu ma na celu poprawę stanu środowiska poprzez usunięcie źródła zagrożenia oraz właściwe zagospodarowanie odpadów azbestu, racjonalne wykorzystanie zasobów środowiska jak również propagowanie racjonalnej gospodarki odpadami.</w:t>
      </w:r>
    </w:p>
    <w:p w:rsidR="001458E2" w:rsidRPr="0019578D" w:rsidRDefault="001458E2" w:rsidP="001458E2">
      <w:pPr>
        <w:pStyle w:val="NormalnyWeb"/>
        <w:numPr>
          <w:ilvl w:val="0"/>
          <w:numId w:val="1"/>
        </w:numPr>
        <w:spacing w:line="276" w:lineRule="auto"/>
        <w:ind w:left="0" w:firstLine="284"/>
        <w:jc w:val="both"/>
        <w:rPr>
          <w:sz w:val="23"/>
          <w:szCs w:val="23"/>
        </w:rPr>
      </w:pPr>
      <w:r>
        <w:rPr>
          <w:sz w:val="23"/>
          <w:szCs w:val="23"/>
        </w:rPr>
        <w:t xml:space="preserve">Określenia wykorzystane w niniejszym Regulaminie „azbest” oraz „wyroby z azbestu” oznaczają wyroby z azbestu w rozumieniu przepisów ustawy z dnia 19 czerwca 1997 r. o zakazie stosowania wyrobów zawierających azbest (Dz.U.2020 poz. 1680 z późn zm..). „Usuwanie azbestu” oznacza właściwe zapakowanie odpadu, załadunek, transport i przekazanie azbestu i wyrobów zawierających azbest na odpowiednie składowisko odpadów niebezpiecznych w związku </w:t>
      </w:r>
      <w:r>
        <w:rPr>
          <w:sz w:val="23"/>
          <w:szCs w:val="23"/>
        </w:rPr>
        <w:br/>
        <w:t>z wymianą pokryć dachowych lub elementów elewacji budynków.</w:t>
      </w:r>
    </w:p>
    <w:p w:rsidR="001458E2" w:rsidRPr="00CE65DB" w:rsidRDefault="001458E2" w:rsidP="001458E2">
      <w:pPr>
        <w:pStyle w:val="NormalnyWeb"/>
        <w:spacing w:before="0" w:beforeAutospacing="0" w:after="0" w:line="276" w:lineRule="auto"/>
        <w:jc w:val="center"/>
        <w:rPr>
          <w:b/>
          <w:szCs w:val="23"/>
        </w:rPr>
      </w:pPr>
      <w:r w:rsidRPr="00CE65DB">
        <w:rPr>
          <w:b/>
          <w:szCs w:val="23"/>
        </w:rPr>
        <w:t>§</w:t>
      </w:r>
      <w:r>
        <w:rPr>
          <w:b/>
          <w:szCs w:val="23"/>
        </w:rPr>
        <w:t>2</w:t>
      </w:r>
    </w:p>
    <w:p w:rsidR="001458E2" w:rsidRDefault="001458E2" w:rsidP="001458E2">
      <w:pPr>
        <w:pStyle w:val="NormalnyWeb"/>
        <w:spacing w:before="0" w:beforeAutospacing="0" w:after="0" w:line="276" w:lineRule="auto"/>
        <w:jc w:val="center"/>
        <w:rPr>
          <w:b/>
          <w:szCs w:val="23"/>
        </w:rPr>
      </w:pPr>
      <w:r w:rsidRPr="00CE65DB">
        <w:rPr>
          <w:b/>
          <w:szCs w:val="23"/>
        </w:rPr>
        <w:t>Zadania i podmioty objęte pomocą</w:t>
      </w:r>
    </w:p>
    <w:p w:rsidR="001458E2" w:rsidRDefault="001458E2" w:rsidP="001458E2">
      <w:pPr>
        <w:pStyle w:val="NormalnyWeb"/>
        <w:numPr>
          <w:ilvl w:val="0"/>
          <w:numId w:val="2"/>
        </w:numPr>
        <w:spacing w:before="0" w:beforeAutospacing="0" w:line="276" w:lineRule="auto"/>
        <w:ind w:left="0" w:firstLine="357"/>
        <w:jc w:val="both"/>
        <w:rPr>
          <w:szCs w:val="23"/>
        </w:rPr>
      </w:pPr>
      <w:r w:rsidRPr="00C3641F">
        <w:rPr>
          <w:szCs w:val="23"/>
        </w:rPr>
        <w:t xml:space="preserve">Możliwość ubiegania się o finansowanie dotyczy budynków, budowli </w:t>
      </w:r>
      <w:r w:rsidRPr="00C3641F">
        <w:rPr>
          <w:szCs w:val="23"/>
        </w:rPr>
        <w:br/>
        <w:t xml:space="preserve">i obiektów budowlanych zlokalizowanych na terenie Gminy </w:t>
      </w:r>
      <w:r>
        <w:rPr>
          <w:szCs w:val="23"/>
        </w:rPr>
        <w:t>Jemielno</w:t>
      </w:r>
      <w:r w:rsidRPr="00C3641F">
        <w:rPr>
          <w:szCs w:val="23"/>
        </w:rPr>
        <w:t>, należących do osób fizycznych posiadających</w:t>
      </w:r>
      <w:r>
        <w:rPr>
          <w:szCs w:val="23"/>
        </w:rPr>
        <w:t xml:space="preserve"> prawo własności do nieruchomości.</w:t>
      </w:r>
    </w:p>
    <w:p w:rsidR="001458E2" w:rsidRPr="00C3641F" w:rsidRDefault="001458E2" w:rsidP="001458E2">
      <w:pPr>
        <w:pStyle w:val="NormalnyWeb"/>
        <w:numPr>
          <w:ilvl w:val="0"/>
          <w:numId w:val="2"/>
        </w:numPr>
        <w:spacing w:before="0" w:beforeAutospacing="0" w:line="276" w:lineRule="auto"/>
        <w:ind w:left="0" w:firstLine="357"/>
        <w:jc w:val="both"/>
        <w:rPr>
          <w:szCs w:val="23"/>
        </w:rPr>
      </w:pPr>
      <w:r w:rsidRPr="00C3641F">
        <w:rPr>
          <w:szCs w:val="23"/>
        </w:rPr>
        <w:t>Zadania objęte finansowaniem:</w:t>
      </w:r>
    </w:p>
    <w:p w:rsidR="001458E2" w:rsidRDefault="001458E2" w:rsidP="001458E2">
      <w:pPr>
        <w:pStyle w:val="NormalnyWeb"/>
        <w:numPr>
          <w:ilvl w:val="0"/>
          <w:numId w:val="3"/>
        </w:numPr>
        <w:spacing w:before="0" w:beforeAutospacing="0" w:after="0" w:line="276" w:lineRule="auto"/>
        <w:ind w:left="993" w:hanging="284"/>
        <w:jc w:val="both"/>
        <w:rPr>
          <w:szCs w:val="23"/>
        </w:rPr>
      </w:pPr>
      <w:r>
        <w:rPr>
          <w:szCs w:val="23"/>
        </w:rPr>
        <w:t>demontaż wyrobów zawierających azbest,</w:t>
      </w:r>
    </w:p>
    <w:p w:rsidR="001458E2" w:rsidRDefault="001458E2" w:rsidP="001458E2">
      <w:pPr>
        <w:pStyle w:val="NormalnyWeb"/>
        <w:numPr>
          <w:ilvl w:val="0"/>
          <w:numId w:val="3"/>
        </w:numPr>
        <w:spacing w:before="0" w:beforeAutospacing="0" w:after="0" w:line="276" w:lineRule="auto"/>
        <w:ind w:left="993" w:hanging="284"/>
        <w:jc w:val="both"/>
        <w:rPr>
          <w:szCs w:val="23"/>
        </w:rPr>
      </w:pPr>
      <w:r>
        <w:rPr>
          <w:szCs w:val="23"/>
        </w:rPr>
        <w:t>zbieranie, załadunek, oczyszczenie terenu,</w:t>
      </w:r>
    </w:p>
    <w:p w:rsidR="001458E2" w:rsidRDefault="001458E2" w:rsidP="001458E2">
      <w:pPr>
        <w:pStyle w:val="NormalnyWeb"/>
        <w:numPr>
          <w:ilvl w:val="0"/>
          <w:numId w:val="3"/>
        </w:numPr>
        <w:spacing w:before="0" w:beforeAutospacing="0" w:after="0" w:line="276" w:lineRule="auto"/>
        <w:ind w:left="993" w:hanging="284"/>
        <w:jc w:val="both"/>
        <w:rPr>
          <w:szCs w:val="23"/>
        </w:rPr>
      </w:pPr>
      <w:r>
        <w:rPr>
          <w:szCs w:val="23"/>
        </w:rPr>
        <w:t>transport odpadów niebezpiecznych do miejsca unieszkodliwienia,</w:t>
      </w:r>
    </w:p>
    <w:p w:rsidR="001458E2" w:rsidRDefault="001458E2" w:rsidP="001458E2">
      <w:pPr>
        <w:pStyle w:val="NormalnyWeb"/>
        <w:numPr>
          <w:ilvl w:val="0"/>
          <w:numId w:val="3"/>
        </w:numPr>
        <w:spacing w:before="0" w:beforeAutospacing="0" w:after="0" w:line="276" w:lineRule="auto"/>
        <w:ind w:left="993" w:hanging="284"/>
        <w:jc w:val="both"/>
        <w:rPr>
          <w:szCs w:val="23"/>
        </w:rPr>
      </w:pPr>
      <w:r>
        <w:rPr>
          <w:szCs w:val="23"/>
        </w:rPr>
        <w:t xml:space="preserve">unieszkodliwienie, usunięcie odpadów pochodzących z konkretnej posesji uznanych jako własność wnioskodawcy. </w:t>
      </w:r>
    </w:p>
    <w:p w:rsidR="001458E2" w:rsidRDefault="001458E2" w:rsidP="001458E2">
      <w:pPr>
        <w:pStyle w:val="NormalnyWeb"/>
        <w:spacing w:before="0" w:beforeAutospacing="0" w:line="276" w:lineRule="auto"/>
        <w:ind w:firstLine="709"/>
        <w:jc w:val="both"/>
        <w:rPr>
          <w:szCs w:val="23"/>
        </w:rPr>
      </w:pPr>
      <w:r>
        <w:rPr>
          <w:szCs w:val="23"/>
        </w:rPr>
        <w:t>W stosunku do zgłoszonych ilości przeprowadzona zostanie weryfikacja ustalona</w:t>
      </w:r>
      <w:r>
        <w:rPr>
          <w:szCs w:val="23"/>
        </w:rPr>
        <w:br/>
        <w:t>na podstawie łącznej ilości wyrobów zawierających azbest zinwentaryzowanych na danej posesji.</w:t>
      </w:r>
    </w:p>
    <w:p w:rsidR="001458E2" w:rsidRDefault="001458E2" w:rsidP="001458E2">
      <w:pPr>
        <w:pStyle w:val="NormalnyWeb"/>
        <w:numPr>
          <w:ilvl w:val="0"/>
          <w:numId w:val="2"/>
        </w:numPr>
        <w:spacing w:before="0" w:beforeAutospacing="0" w:line="276" w:lineRule="auto"/>
        <w:ind w:left="0" w:firstLine="357"/>
        <w:jc w:val="both"/>
        <w:rPr>
          <w:szCs w:val="23"/>
        </w:rPr>
      </w:pPr>
      <w:r>
        <w:rPr>
          <w:szCs w:val="23"/>
        </w:rPr>
        <w:t>Pomoc finansowa nie obejmuje:</w:t>
      </w:r>
    </w:p>
    <w:p w:rsidR="001458E2" w:rsidRDefault="001458E2" w:rsidP="001458E2">
      <w:pPr>
        <w:pStyle w:val="NormalnyWeb"/>
        <w:numPr>
          <w:ilvl w:val="0"/>
          <w:numId w:val="4"/>
        </w:numPr>
        <w:spacing w:before="0" w:beforeAutospacing="0" w:after="0" w:line="276" w:lineRule="auto"/>
        <w:ind w:left="993" w:hanging="284"/>
        <w:jc w:val="both"/>
        <w:rPr>
          <w:szCs w:val="23"/>
        </w:rPr>
      </w:pPr>
      <w:r>
        <w:rPr>
          <w:szCs w:val="23"/>
        </w:rPr>
        <w:t>przedsiębiorców,</w:t>
      </w:r>
    </w:p>
    <w:p w:rsidR="001458E2" w:rsidRDefault="001458E2" w:rsidP="001458E2">
      <w:pPr>
        <w:pStyle w:val="NormalnyWeb"/>
        <w:numPr>
          <w:ilvl w:val="0"/>
          <w:numId w:val="4"/>
        </w:numPr>
        <w:spacing w:before="0" w:beforeAutospacing="0" w:after="0" w:line="276" w:lineRule="auto"/>
        <w:ind w:left="993" w:hanging="284"/>
        <w:jc w:val="both"/>
        <w:rPr>
          <w:szCs w:val="23"/>
        </w:rPr>
      </w:pPr>
      <w:r>
        <w:rPr>
          <w:szCs w:val="23"/>
        </w:rPr>
        <w:t>obiektów budowlanych, które</w:t>
      </w:r>
      <w:r w:rsidRPr="0020431B">
        <w:rPr>
          <w:szCs w:val="23"/>
        </w:rPr>
        <w:t xml:space="preserve"> </w:t>
      </w:r>
      <w:r>
        <w:rPr>
          <w:szCs w:val="23"/>
        </w:rPr>
        <w:t>są wykorzystywane</w:t>
      </w:r>
      <w:r w:rsidRPr="0020431B">
        <w:rPr>
          <w:szCs w:val="23"/>
        </w:rPr>
        <w:t xml:space="preserve"> do prowadzenia działalności gospodarczej</w:t>
      </w:r>
      <w:r>
        <w:rPr>
          <w:szCs w:val="23"/>
        </w:rPr>
        <w:t>,</w:t>
      </w:r>
    </w:p>
    <w:p w:rsidR="001458E2" w:rsidRPr="0020431B" w:rsidRDefault="001458E2" w:rsidP="001458E2">
      <w:pPr>
        <w:pStyle w:val="NormalnyWeb"/>
        <w:numPr>
          <w:ilvl w:val="0"/>
          <w:numId w:val="4"/>
        </w:numPr>
        <w:spacing w:before="0" w:beforeAutospacing="0" w:line="276" w:lineRule="auto"/>
        <w:ind w:left="993" w:hanging="284"/>
        <w:jc w:val="both"/>
        <w:rPr>
          <w:szCs w:val="23"/>
        </w:rPr>
      </w:pPr>
      <w:r>
        <w:rPr>
          <w:szCs w:val="23"/>
        </w:rPr>
        <w:lastRenderedPageBreak/>
        <w:t>zwrotu kosztów poniesionych przez właściciela nieruchomości, który zdemontował wyroby zawierające azbest oraz przekazał je do unieszkodliwienia na składowisko odpadów we własnym zakresie nie uczestnicząc w projekcie.</w:t>
      </w:r>
    </w:p>
    <w:p w:rsidR="001458E2" w:rsidRPr="00D4682B" w:rsidRDefault="001458E2" w:rsidP="001458E2">
      <w:pPr>
        <w:pStyle w:val="NormalnyWeb"/>
        <w:numPr>
          <w:ilvl w:val="0"/>
          <w:numId w:val="2"/>
        </w:numPr>
        <w:spacing w:before="0" w:beforeAutospacing="0" w:line="276" w:lineRule="auto"/>
        <w:ind w:left="0" w:firstLine="357"/>
        <w:jc w:val="both"/>
        <w:rPr>
          <w:b/>
        </w:rPr>
      </w:pPr>
      <w:r w:rsidRPr="00687DE5">
        <w:rPr>
          <w:szCs w:val="23"/>
        </w:rPr>
        <w:t>Odpady nie pochodzące z terenu danej posesji, nie będą usuwane</w:t>
      </w:r>
      <w:r>
        <w:rPr>
          <w:szCs w:val="23"/>
        </w:rPr>
        <w:t>.</w:t>
      </w:r>
      <w:r w:rsidRPr="00687DE5">
        <w:rPr>
          <w:szCs w:val="23"/>
        </w:rPr>
        <w:t xml:space="preserve"> </w:t>
      </w:r>
      <w:r>
        <w:rPr>
          <w:szCs w:val="23"/>
        </w:rPr>
        <w:t>W przypadku stwierdzenia nieprawidłowości, będą wydawane decyzje nakazujące ich usunięcie na koszt osoby wnioskującej.</w:t>
      </w:r>
    </w:p>
    <w:p w:rsidR="001458E2" w:rsidRDefault="001458E2" w:rsidP="001458E2">
      <w:pPr>
        <w:pStyle w:val="NormalnyWeb"/>
        <w:numPr>
          <w:ilvl w:val="0"/>
          <w:numId w:val="2"/>
        </w:numPr>
        <w:spacing w:before="0" w:beforeAutospacing="0" w:line="276" w:lineRule="auto"/>
        <w:ind w:left="0" w:firstLine="357"/>
        <w:jc w:val="both"/>
      </w:pPr>
      <w:r w:rsidRPr="00FD61E0">
        <w:t>W przypadku nieruchomości,</w:t>
      </w:r>
      <w:r>
        <w:t xml:space="preserve"> których prawo własności przysługuje więcej niż jednej osobie, konieczne jest podpisanie wniosku jak i spełnienie innych wymogów przewidzianych w regulaminie przez wszystkie te osoby.</w:t>
      </w:r>
      <w:r w:rsidRPr="00FD61E0">
        <w:t xml:space="preserve"> </w:t>
      </w:r>
      <w:r>
        <w:t>Wniosek może zostać podpisany przez pełnomocnika, przy czym do wniosku należy załączyć pełnomocnictwo wraz ze wszystkimi niezbędnymi opłatami skarbowymi.</w:t>
      </w:r>
    </w:p>
    <w:p w:rsidR="001458E2" w:rsidRPr="00FD61E0" w:rsidRDefault="001458E2" w:rsidP="001458E2">
      <w:pPr>
        <w:pStyle w:val="NormalnyWeb"/>
        <w:numPr>
          <w:ilvl w:val="0"/>
          <w:numId w:val="2"/>
        </w:numPr>
        <w:spacing w:before="0" w:beforeAutospacing="0" w:line="276" w:lineRule="auto"/>
        <w:ind w:left="0" w:firstLine="357"/>
        <w:jc w:val="both"/>
      </w:pPr>
      <w:r>
        <w:t>Usługa</w:t>
      </w:r>
      <w:r w:rsidRPr="009303F2">
        <w:rPr>
          <w:b/>
        </w:rPr>
        <w:t xml:space="preserve"> </w:t>
      </w:r>
      <w:r w:rsidRPr="00BF52BF">
        <w:rPr>
          <w:b/>
          <w:u w:val="single"/>
        </w:rPr>
        <w:t>nie obejmuje</w:t>
      </w:r>
      <w:r>
        <w:t xml:space="preserve"> zakupu i montażu nowych pokryć dachowych na istniejących budynkach, jak również wykonania dokumentacji technicznej.</w:t>
      </w:r>
    </w:p>
    <w:p w:rsidR="001458E2" w:rsidRPr="00CE65DB" w:rsidRDefault="001458E2" w:rsidP="001458E2">
      <w:pPr>
        <w:pStyle w:val="NormalnyWeb"/>
        <w:spacing w:before="0" w:beforeAutospacing="0" w:after="0" w:line="276" w:lineRule="auto"/>
        <w:jc w:val="center"/>
        <w:rPr>
          <w:b/>
          <w:szCs w:val="23"/>
        </w:rPr>
      </w:pPr>
      <w:r w:rsidRPr="00CE65DB">
        <w:rPr>
          <w:b/>
          <w:szCs w:val="23"/>
        </w:rPr>
        <w:t>§</w:t>
      </w:r>
      <w:r>
        <w:rPr>
          <w:b/>
          <w:szCs w:val="23"/>
        </w:rPr>
        <w:t>3</w:t>
      </w:r>
    </w:p>
    <w:p w:rsidR="001458E2" w:rsidRDefault="001458E2" w:rsidP="001458E2">
      <w:pPr>
        <w:pStyle w:val="NormalnyWeb"/>
        <w:spacing w:before="0" w:beforeAutospacing="0" w:after="0" w:line="276" w:lineRule="auto"/>
        <w:ind w:left="357"/>
        <w:jc w:val="center"/>
        <w:rPr>
          <w:b/>
        </w:rPr>
      </w:pPr>
      <w:r>
        <w:rPr>
          <w:b/>
        </w:rPr>
        <w:t>Pomoc finansowa</w:t>
      </w:r>
    </w:p>
    <w:p w:rsidR="001458E2" w:rsidRDefault="001458E2" w:rsidP="001458E2">
      <w:pPr>
        <w:pStyle w:val="NormalnyWeb"/>
        <w:numPr>
          <w:ilvl w:val="0"/>
          <w:numId w:val="5"/>
        </w:numPr>
        <w:spacing w:before="0" w:beforeAutospacing="0" w:after="0" w:line="276" w:lineRule="auto"/>
        <w:ind w:left="0" w:firstLine="357"/>
        <w:jc w:val="both"/>
      </w:pPr>
      <w:r>
        <w:t>Realizacja Usługi finansowania będzie ze środków własnych oraz źródeł zewnętrznych, ujętych w budżecie Gminy Jemielno do wysokości ustalonej w uchwale budżetowej na dany rok budżetowy.</w:t>
      </w:r>
    </w:p>
    <w:p w:rsidR="001458E2" w:rsidRDefault="001458E2" w:rsidP="001458E2">
      <w:pPr>
        <w:pStyle w:val="NormalnyWeb"/>
        <w:numPr>
          <w:ilvl w:val="0"/>
          <w:numId w:val="5"/>
        </w:numPr>
        <w:spacing w:before="0" w:beforeAutospacing="0" w:line="276" w:lineRule="auto"/>
        <w:ind w:left="0" w:firstLine="357"/>
        <w:jc w:val="both"/>
      </w:pPr>
      <w:r w:rsidRPr="00062252">
        <w:t xml:space="preserve">Gmina </w:t>
      </w:r>
      <w:r>
        <w:t>Jemielno</w:t>
      </w:r>
      <w:r w:rsidRPr="00062252">
        <w:t xml:space="preserve"> pokrywa do 100% kosztów objętych zakresem pomocy w formie bezgotówkowej, poprzez </w:t>
      </w:r>
      <w:r>
        <w:t>finansowanie prac określonych w §2 ust. 2.</w:t>
      </w:r>
    </w:p>
    <w:p w:rsidR="001458E2" w:rsidRDefault="001458E2" w:rsidP="001458E2">
      <w:pPr>
        <w:pStyle w:val="NormalnyWeb"/>
        <w:numPr>
          <w:ilvl w:val="0"/>
          <w:numId w:val="5"/>
        </w:numPr>
        <w:spacing w:before="0" w:beforeAutospacing="0" w:line="276" w:lineRule="auto"/>
        <w:ind w:left="0" w:firstLine="357"/>
        <w:jc w:val="both"/>
      </w:pPr>
      <w:r>
        <w:t xml:space="preserve">Finansowanie zadań określonych w §2 ust. 2, możliwe będzie w przypadku otrzymania przez Gminę Jemielno dotacji z Wojewódzkiego Funduszu Ochrony Środowiska </w:t>
      </w:r>
      <w:r>
        <w:br/>
        <w:t>i Gospodarki Wodnej we Wrocławiu.</w:t>
      </w:r>
    </w:p>
    <w:p w:rsidR="001458E2" w:rsidRDefault="001458E2" w:rsidP="001458E2">
      <w:pPr>
        <w:pStyle w:val="NormalnyWeb"/>
        <w:numPr>
          <w:ilvl w:val="0"/>
          <w:numId w:val="5"/>
        </w:numPr>
        <w:spacing w:before="0" w:beforeAutospacing="0" w:line="276" w:lineRule="auto"/>
        <w:ind w:left="0" w:firstLine="357"/>
        <w:jc w:val="both"/>
      </w:pPr>
      <w:r>
        <w:t xml:space="preserve">W przypadku nie otrzymania dotacji na usuwanie wyrobów zawierających azbest </w:t>
      </w:r>
      <w:r>
        <w:br/>
        <w:t xml:space="preserve">z terenu Gminy Jemielno z Wojewódzkiego Funduszu Ochrony Środowiska i Gospodarki Wodnej we Wrocławiu, wnioski nie będą realizowane, bądź ich realizacja odbędzie </w:t>
      </w:r>
      <w:r>
        <w:br/>
        <w:t>się w ograniczonym zakresie.</w:t>
      </w:r>
    </w:p>
    <w:p w:rsidR="001458E2" w:rsidRDefault="001458E2" w:rsidP="001458E2">
      <w:pPr>
        <w:pStyle w:val="NormalnyWeb"/>
        <w:numPr>
          <w:ilvl w:val="0"/>
          <w:numId w:val="5"/>
        </w:numPr>
        <w:spacing w:before="0" w:beforeAutospacing="0" w:line="276" w:lineRule="auto"/>
        <w:ind w:left="0" w:firstLine="357"/>
        <w:jc w:val="both"/>
      </w:pPr>
      <w:r>
        <w:t>Wysokość środków finansowych przeznaczonych na finansowanie zadań wymienionych w §2 ust. 2 określa budżet Gminy Jemielno na dany rok budżetowy.</w:t>
      </w:r>
    </w:p>
    <w:p w:rsidR="001458E2" w:rsidRDefault="001458E2" w:rsidP="001458E2">
      <w:pPr>
        <w:pStyle w:val="NormalnyWeb"/>
        <w:spacing w:before="0" w:beforeAutospacing="0" w:after="0" w:line="276" w:lineRule="auto"/>
        <w:jc w:val="center"/>
        <w:rPr>
          <w:b/>
          <w:szCs w:val="23"/>
        </w:rPr>
      </w:pPr>
      <w:r w:rsidRPr="00CE65DB">
        <w:rPr>
          <w:b/>
          <w:szCs w:val="23"/>
        </w:rPr>
        <w:t>§</w:t>
      </w:r>
      <w:r>
        <w:rPr>
          <w:b/>
          <w:szCs w:val="23"/>
        </w:rPr>
        <w:t>4</w:t>
      </w:r>
    </w:p>
    <w:p w:rsidR="001458E2" w:rsidRDefault="001458E2" w:rsidP="001458E2">
      <w:pPr>
        <w:pStyle w:val="NormalnyWeb"/>
        <w:spacing w:before="0" w:beforeAutospacing="0" w:after="0" w:line="276" w:lineRule="auto"/>
        <w:jc w:val="center"/>
        <w:rPr>
          <w:b/>
          <w:szCs w:val="23"/>
        </w:rPr>
      </w:pPr>
      <w:r>
        <w:rPr>
          <w:b/>
          <w:szCs w:val="23"/>
        </w:rPr>
        <w:t>Warunki przyznania pomocy</w:t>
      </w:r>
    </w:p>
    <w:p w:rsidR="001458E2" w:rsidRPr="004D7ECE" w:rsidRDefault="001458E2" w:rsidP="001458E2">
      <w:pPr>
        <w:pStyle w:val="NormalnyWeb"/>
        <w:numPr>
          <w:ilvl w:val="0"/>
          <w:numId w:val="6"/>
        </w:numPr>
        <w:spacing w:before="0" w:beforeAutospacing="0" w:after="0" w:line="276" w:lineRule="auto"/>
        <w:ind w:left="0" w:firstLine="357"/>
        <w:jc w:val="both"/>
        <w:rPr>
          <w:szCs w:val="23"/>
        </w:rPr>
      </w:pPr>
      <w:r w:rsidRPr="00A970D0">
        <w:rPr>
          <w:szCs w:val="23"/>
        </w:rPr>
        <w:t xml:space="preserve">Warunkiem koniecznym ubiegania się </w:t>
      </w:r>
      <w:r>
        <w:rPr>
          <w:szCs w:val="23"/>
        </w:rPr>
        <w:t xml:space="preserve">o finansowanie zadania o którym mowa </w:t>
      </w:r>
      <w:r>
        <w:rPr>
          <w:szCs w:val="23"/>
        </w:rPr>
        <w:br/>
        <w:t xml:space="preserve">w </w:t>
      </w:r>
      <w:r>
        <w:t xml:space="preserve">§2 ust. 2, jest złożenie kompletnego pisemnego wniosku o finansowanie </w:t>
      </w:r>
      <w:r>
        <w:br/>
        <w:t>w Urzędzie Gminy Jemielno, mieszczącym się przy pod adresem Jemielno 81, 56-209 Jemielno, drogą elektroniczną na adres e – mail: sekretariat</w:t>
      </w:r>
      <w:r w:rsidRPr="006239B6">
        <w:t>@</w:t>
      </w:r>
      <w:r>
        <w:t>jemielno</w:t>
      </w:r>
      <w:r w:rsidRPr="006239B6">
        <w:t>.pl</w:t>
      </w:r>
      <w:r>
        <w:t xml:space="preserve"> bądź za pośrednictwem skrytki odbiorczej</w:t>
      </w:r>
      <w:r w:rsidRPr="004D7ECE">
        <w:t xml:space="preserve"> na platformie EPUAP: </w:t>
      </w:r>
      <w:r>
        <w:t xml:space="preserve">/UGJemielno/skrytka </w:t>
      </w:r>
      <w:r>
        <w:rPr>
          <w:szCs w:val="23"/>
        </w:rPr>
        <w:t xml:space="preserve">, </w:t>
      </w:r>
      <w:r w:rsidR="00BC72A3">
        <w:t xml:space="preserve">na formularzu stanowiącym  </w:t>
      </w:r>
      <w:r>
        <w:t>Załącznik nr 1 do niniejszego Regulaminu.</w:t>
      </w:r>
    </w:p>
    <w:p w:rsidR="001458E2" w:rsidRDefault="001458E2" w:rsidP="001458E2">
      <w:pPr>
        <w:pStyle w:val="NormalnyWeb"/>
        <w:spacing w:before="0" w:beforeAutospacing="0" w:line="276" w:lineRule="auto"/>
        <w:ind w:left="357"/>
        <w:jc w:val="both"/>
        <w:rPr>
          <w:szCs w:val="23"/>
        </w:rPr>
      </w:pPr>
    </w:p>
    <w:p w:rsidR="001458E2" w:rsidRDefault="001458E2" w:rsidP="001458E2">
      <w:pPr>
        <w:pStyle w:val="NormalnyWeb"/>
        <w:spacing w:before="0" w:beforeAutospacing="0" w:line="276" w:lineRule="auto"/>
        <w:ind w:left="357"/>
        <w:jc w:val="both"/>
        <w:rPr>
          <w:szCs w:val="23"/>
        </w:rPr>
      </w:pPr>
    </w:p>
    <w:p w:rsidR="001458E2" w:rsidRPr="004D7ECE" w:rsidRDefault="001458E2" w:rsidP="001458E2">
      <w:pPr>
        <w:pStyle w:val="NormalnyWeb"/>
        <w:spacing w:before="0" w:beforeAutospacing="0" w:line="276" w:lineRule="auto"/>
        <w:ind w:left="357"/>
        <w:jc w:val="both"/>
        <w:rPr>
          <w:szCs w:val="23"/>
        </w:rPr>
      </w:pPr>
    </w:p>
    <w:p w:rsidR="001458E2" w:rsidRDefault="001458E2" w:rsidP="001458E2">
      <w:pPr>
        <w:pStyle w:val="NormalnyWeb"/>
        <w:numPr>
          <w:ilvl w:val="0"/>
          <w:numId w:val="6"/>
        </w:numPr>
        <w:spacing w:before="0" w:beforeAutospacing="0" w:after="0" w:line="276" w:lineRule="auto"/>
        <w:ind w:left="0" w:firstLine="357"/>
        <w:jc w:val="both"/>
        <w:rPr>
          <w:szCs w:val="23"/>
        </w:rPr>
      </w:pPr>
      <w:r>
        <w:rPr>
          <w:szCs w:val="23"/>
        </w:rPr>
        <w:lastRenderedPageBreak/>
        <w:t>Do wniosku należy dołączyć:</w:t>
      </w:r>
    </w:p>
    <w:p w:rsidR="001458E2" w:rsidRDefault="001458E2" w:rsidP="001458E2">
      <w:pPr>
        <w:pStyle w:val="NormalnyWeb"/>
        <w:numPr>
          <w:ilvl w:val="0"/>
          <w:numId w:val="7"/>
        </w:numPr>
        <w:spacing w:before="0" w:beforeAutospacing="0" w:after="0" w:line="276" w:lineRule="auto"/>
        <w:jc w:val="both"/>
        <w:rPr>
          <w:szCs w:val="23"/>
        </w:rPr>
      </w:pPr>
      <w:r>
        <w:rPr>
          <w:szCs w:val="23"/>
        </w:rPr>
        <w:t>dokument potwierdzający posiadanie prawa własności do nieruchomości, na której znajdują się wyroby zawierające azbest,</w:t>
      </w:r>
    </w:p>
    <w:p w:rsidR="001458E2" w:rsidRPr="00C0593F" w:rsidRDefault="001458E2" w:rsidP="001458E2">
      <w:pPr>
        <w:pStyle w:val="NormalnyWeb"/>
        <w:numPr>
          <w:ilvl w:val="0"/>
          <w:numId w:val="7"/>
        </w:numPr>
        <w:spacing w:before="0" w:beforeAutospacing="0" w:after="0" w:line="276" w:lineRule="auto"/>
        <w:jc w:val="both"/>
        <w:rPr>
          <w:szCs w:val="23"/>
        </w:rPr>
      </w:pPr>
      <w:r w:rsidRPr="00C0593F">
        <w:rPr>
          <w:szCs w:val="23"/>
        </w:rPr>
        <w:t xml:space="preserve">w przypadku nieruchomości będących przedmiotem współwłasności należy załączyć zgodę poszczególnych współwłaścicieli na wykonanie prac związanych </w:t>
      </w:r>
      <w:r w:rsidRPr="00C0593F">
        <w:rPr>
          <w:szCs w:val="23"/>
        </w:rPr>
        <w:br/>
        <w:t xml:space="preserve">z usuwaniem azbestu i wyrobów zawierających azbest oraz upoważnienie </w:t>
      </w:r>
      <w:r w:rsidRPr="00C0593F">
        <w:rPr>
          <w:szCs w:val="23"/>
        </w:rPr>
        <w:br/>
        <w:t>dla wnioskodawcy do występowania o finansowanie w imieniu wszystkich współwłaścicieli,</w:t>
      </w:r>
    </w:p>
    <w:p w:rsidR="001458E2" w:rsidRDefault="001458E2" w:rsidP="001458E2">
      <w:pPr>
        <w:pStyle w:val="NormalnyWeb"/>
        <w:numPr>
          <w:ilvl w:val="0"/>
          <w:numId w:val="7"/>
        </w:numPr>
        <w:spacing w:before="0" w:beforeAutospacing="0" w:after="0" w:line="276" w:lineRule="auto"/>
        <w:jc w:val="both"/>
        <w:rPr>
          <w:szCs w:val="23"/>
        </w:rPr>
      </w:pPr>
      <w:r w:rsidRPr="00C0593F">
        <w:rPr>
          <w:szCs w:val="23"/>
        </w:rPr>
        <w:t xml:space="preserve">informację o wyrobach zawierających azbest, według wzoru określonego </w:t>
      </w:r>
      <w:r w:rsidRPr="00C0593F">
        <w:rPr>
          <w:szCs w:val="23"/>
        </w:rPr>
        <w:br/>
        <w:t xml:space="preserve">w rozporządzeniu Ministra Gospodarki z dnia 13 grudnia 2010 r. </w:t>
      </w:r>
      <w:r>
        <w:rPr>
          <w:szCs w:val="23"/>
        </w:rPr>
        <w:t xml:space="preserve">(Załącznik nr 3) w sprawie wymagań w zakresie wykorzystywania wyrobów zawierających azbest </w:t>
      </w:r>
      <w:r>
        <w:rPr>
          <w:szCs w:val="23"/>
        </w:rPr>
        <w:br/>
        <w:t xml:space="preserve">oraz wykorzystywania i oczyszczania instalacji lub urządzeń, w których </w:t>
      </w:r>
      <w:r>
        <w:rPr>
          <w:szCs w:val="23"/>
        </w:rPr>
        <w:br/>
        <w:t>był lub są wykorzystywane wyroby zawierające azbest.</w:t>
      </w:r>
    </w:p>
    <w:p w:rsidR="001458E2" w:rsidRDefault="001458E2" w:rsidP="001458E2">
      <w:pPr>
        <w:pStyle w:val="NormalnyWeb"/>
        <w:spacing w:before="240" w:beforeAutospacing="0" w:line="276" w:lineRule="auto"/>
        <w:ind w:firstLine="708"/>
        <w:jc w:val="both"/>
        <w:rPr>
          <w:szCs w:val="23"/>
        </w:rPr>
      </w:pPr>
      <w:r>
        <w:rPr>
          <w:szCs w:val="23"/>
        </w:rPr>
        <w:t xml:space="preserve">Informacja ta składana jest tylko przez tych właścicieli nieruchomości, którzy w danym roku kalendarzowym nie dopełnili obowiązku przedstawienia jej Wójtowi </w:t>
      </w:r>
      <w:r>
        <w:rPr>
          <w:szCs w:val="23"/>
        </w:rPr>
        <w:br/>
        <w:t>w terminie do 31 stycznia.</w:t>
      </w:r>
    </w:p>
    <w:p w:rsidR="001458E2" w:rsidRDefault="001458E2" w:rsidP="001458E2">
      <w:pPr>
        <w:pStyle w:val="NormalnyWeb"/>
        <w:numPr>
          <w:ilvl w:val="0"/>
          <w:numId w:val="7"/>
        </w:numPr>
        <w:spacing w:before="0" w:beforeAutospacing="0" w:line="276" w:lineRule="auto"/>
        <w:jc w:val="both"/>
        <w:rPr>
          <w:szCs w:val="23"/>
        </w:rPr>
      </w:pPr>
      <w:r>
        <w:rPr>
          <w:szCs w:val="23"/>
        </w:rPr>
        <w:t xml:space="preserve">kserokopię pozwolenia na budowę (rozbiórkę) lub kserokopię potwierdzenia przyjęcia zgłoszenia przez Starostwo Powiatowe w Górze robót związanych </w:t>
      </w:r>
      <w:r>
        <w:rPr>
          <w:szCs w:val="23"/>
        </w:rPr>
        <w:br/>
        <w:t>z demontażem pokryć dachowych, zgodnie z art. 30 ustawy z dnia 7 lipca 1994 r. Prawo budowlane (Dz.U.2020 poz. 1333 z późn. zm..)</w:t>
      </w:r>
    </w:p>
    <w:p w:rsidR="001458E2" w:rsidRPr="00780300" w:rsidRDefault="001458E2" w:rsidP="001458E2">
      <w:pPr>
        <w:pStyle w:val="NormalnyWeb"/>
        <w:spacing w:before="0" w:beforeAutospacing="0" w:after="0" w:line="276" w:lineRule="auto"/>
        <w:ind w:firstLine="709"/>
        <w:jc w:val="both"/>
        <w:rPr>
          <w:b/>
          <w:bCs/>
        </w:rPr>
      </w:pPr>
      <w:r w:rsidRPr="00780300">
        <w:rPr>
          <w:bCs/>
        </w:rPr>
        <w:t>Właściciel nieruchomości</w:t>
      </w:r>
      <w:r>
        <w:rPr>
          <w:b/>
          <w:bCs/>
        </w:rPr>
        <w:t xml:space="preserve"> m</w:t>
      </w:r>
      <w:r w:rsidRPr="007965CB">
        <w:rPr>
          <w:b/>
          <w:bCs/>
        </w:rPr>
        <w:t>a obowiązek</w:t>
      </w:r>
      <w:r w:rsidRPr="007965CB">
        <w:t xml:space="preserve"> zgłosić prace polegające na zabezpieczeniu lub usuwaniu wyrobów zawierających azbest do właściwego organu administracji architektoniczno</w:t>
      </w:r>
      <w:r>
        <w:t xml:space="preserve">  </w:t>
      </w:r>
      <w:r w:rsidRPr="007965CB">
        <w:t>-</w:t>
      </w:r>
      <w:r>
        <w:t xml:space="preserve"> budowlanej tj. do Starostwa P</w:t>
      </w:r>
      <w:r w:rsidRPr="007965CB">
        <w:t>owiatowego</w:t>
      </w:r>
      <w:r>
        <w:t xml:space="preserve"> w Górze</w:t>
      </w:r>
      <w:r w:rsidRPr="007965CB">
        <w:t xml:space="preserve">. </w:t>
      </w:r>
    </w:p>
    <w:p w:rsidR="001458E2" w:rsidRPr="007965CB" w:rsidRDefault="001458E2" w:rsidP="001458E2">
      <w:pPr>
        <w:pStyle w:val="NormalnyWeb"/>
        <w:spacing w:before="0" w:beforeAutospacing="0" w:line="276" w:lineRule="auto"/>
        <w:ind w:firstLine="708"/>
        <w:jc w:val="both"/>
      </w:pPr>
      <w:r w:rsidRPr="007965CB">
        <w:t xml:space="preserve">W przypadku prac polegających na wymianie pokrycia dachowego, zgłoszenia trzeba dokonać na co najmniej </w:t>
      </w:r>
      <w:r w:rsidRPr="007965CB">
        <w:rPr>
          <w:b/>
        </w:rPr>
        <w:t>30 dni</w:t>
      </w:r>
      <w:r w:rsidRPr="007965CB">
        <w:t xml:space="preserve"> przed planowanym terminem rozpoczęcia robót. </w:t>
      </w:r>
    </w:p>
    <w:p w:rsidR="001458E2" w:rsidRDefault="001458E2" w:rsidP="001458E2">
      <w:pPr>
        <w:pStyle w:val="NormalnyWeb"/>
        <w:numPr>
          <w:ilvl w:val="0"/>
          <w:numId w:val="7"/>
        </w:numPr>
        <w:spacing w:before="0" w:beforeAutospacing="0" w:line="276" w:lineRule="auto"/>
        <w:jc w:val="both"/>
        <w:rPr>
          <w:szCs w:val="23"/>
        </w:rPr>
      </w:pPr>
      <w:r>
        <w:rPr>
          <w:szCs w:val="23"/>
        </w:rPr>
        <w:t>w przypadku dołączenia kopii załączników do wniosku, wymagane jest przedłożenie na wezwanie upoważnionego pracownika Urzędu Gminy Jemielno oryginału dokumentów do wglądu.</w:t>
      </w:r>
    </w:p>
    <w:p w:rsidR="001458E2" w:rsidRDefault="001458E2" w:rsidP="001458E2">
      <w:pPr>
        <w:pStyle w:val="NormalnyWeb"/>
        <w:numPr>
          <w:ilvl w:val="0"/>
          <w:numId w:val="6"/>
        </w:numPr>
        <w:spacing w:before="0" w:beforeAutospacing="0" w:line="276" w:lineRule="auto"/>
        <w:ind w:left="0" w:firstLine="357"/>
        <w:jc w:val="both"/>
        <w:rPr>
          <w:szCs w:val="23"/>
        </w:rPr>
      </w:pPr>
      <w:r>
        <w:rPr>
          <w:szCs w:val="23"/>
        </w:rPr>
        <w:t xml:space="preserve">Wnioski rozpatrywane będą według kolejności ich wpływu do Urzędu Gminy, </w:t>
      </w:r>
      <w:r>
        <w:rPr>
          <w:szCs w:val="23"/>
        </w:rPr>
        <w:br/>
        <w:t xml:space="preserve">do wyczerpania środków finansowych przewidzianych na ten cel w danym roku budżetowym, przy uwzględnieniu stopnia pilności I (wymagającego pilnego usunięcia lub zabezpieczenia). </w:t>
      </w:r>
    </w:p>
    <w:p w:rsidR="001458E2" w:rsidRPr="00E4712E" w:rsidRDefault="001458E2" w:rsidP="001458E2">
      <w:pPr>
        <w:pStyle w:val="NormalnyWeb"/>
        <w:numPr>
          <w:ilvl w:val="0"/>
          <w:numId w:val="6"/>
        </w:numPr>
        <w:spacing w:before="0" w:beforeAutospacing="0" w:line="276" w:lineRule="auto"/>
        <w:ind w:left="0" w:firstLine="357"/>
        <w:jc w:val="both"/>
        <w:rPr>
          <w:szCs w:val="23"/>
        </w:rPr>
      </w:pPr>
      <w:r>
        <w:rPr>
          <w:szCs w:val="23"/>
        </w:rPr>
        <w:t xml:space="preserve">Wniosek uznaje się za kompletny w momencie prawidłowego wypełnienia </w:t>
      </w:r>
      <w:r>
        <w:rPr>
          <w:szCs w:val="23"/>
        </w:rPr>
        <w:br/>
        <w:t xml:space="preserve">wraz z dołączeniem do niego wymaganych załączników. W przypadku wniosku niekompletnego pracownik Urzędu Gminy wzywa wnioskodawcę do uzupełnienia braków </w:t>
      </w:r>
      <w:r>
        <w:rPr>
          <w:szCs w:val="23"/>
        </w:rPr>
        <w:br/>
        <w:t>we wniosku w terminie 7 dni od dnia otrzymania wezwania. W sytuacji nieuzupełnienia braków w wyznaczonym terminie, wniosek pozostaje bez rozpatrzenia.</w:t>
      </w:r>
    </w:p>
    <w:p w:rsidR="001458E2" w:rsidRPr="00E82674" w:rsidRDefault="001458E2" w:rsidP="001458E2">
      <w:pPr>
        <w:pStyle w:val="NormalnyWeb"/>
        <w:numPr>
          <w:ilvl w:val="0"/>
          <w:numId w:val="6"/>
        </w:numPr>
        <w:spacing w:before="0" w:beforeAutospacing="0" w:line="276" w:lineRule="auto"/>
        <w:ind w:left="0" w:firstLine="357"/>
        <w:jc w:val="both"/>
        <w:rPr>
          <w:szCs w:val="23"/>
        </w:rPr>
      </w:pPr>
      <w:r>
        <w:rPr>
          <w:szCs w:val="23"/>
        </w:rPr>
        <w:t xml:space="preserve">Dane zawarte we wniosku będą poddane weryfikacji poprzez sprawdzenie poprawności wypełnienia wniosku przed realizacją zadania. Gmina Jemielno zastrzega sobie prawo żądania dodatkowych wyjaśnień do wniosku oraz dokonania wizji terenowej celem sprawdzenia </w:t>
      </w:r>
      <w:r>
        <w:rPr>
          <w:szCs w:val="23"/>
        </w:rPr>
        <w:lastRenderedPageBreak/>
        <w:t xml:space="preserve">danych ze stanem faktycznym na każdym etapie realizacji zadania. </w:t>
      </w:r>
      <w:r w:rsidRPr="00E82674">
        <w:rPr>
          <w:szCs w:val="23"/>
        </w:rPr>
        <w:t xml:space="preserve">Weryfikacji dokonywać będzie pracownik Urzędu Gminy </w:t>
      </w:r>
      <w:r>
        <w:rPr>
          <w:szCs w:val="23"/>
        </w:rPr>
        <w:t>Jemielno</w:t>
      </w:r>
      <w:r w:rsidRPr="00E82674">
        <w:rPr>
          <w:szCs w:val="23"/>
        </w:rPr>
        <w:t xml:space="preserve"> upoważniony pr</w:t>
      </w:r>
      <w:r w:rsidR="00125987">
        <w:rPr>
          <w:szCs w:val="23"/>
        </w:rPr>
        <w:t>zez Wójta Gminy Jemielno</w:t>
      </w:r>
      <w:r w:rsidRPr="00E82674">
        <w:rPr>
          <w:szCs w:val="23"/>
        </w:rPr>
        <w:t>.</w:t>
      </w:r>
    </w:p>
    <w:p w:rsidR="001458E2" w:rsidRDefault="001458E2" w:rsidP="001458E2">
      <w:pPr>
        <w:pStyle w:val="NormalnyWeb"/>
        <w:numPr>
          <w:ilvl w:val="0"/>
          <w:numId w:val="6"/>
        </w:numPr>
        <w:spacing w:before="0" w:beforeAutospacing="0" w:line="276" w:lineRule="auto"/>
        <w:jc w:val="both"/>
        <w:rPr>
          <w:szCs w:val="23"/>
        </w:rPr>
      </w:pPr>
      <w:r>
        <w:rPr>
          <w:szCs w:val="23"/>
        </w:rPr>
        <w:t xml:space="preserve">Wzór wniosku znajduje się na stronie internetowej: </w:t>
      </w:r>
      <w:r w:rsidRPr="00FF7D98">
        <w:rPr>
          <w:szCs w:val="23"/>
        </w:rPr>
        <w:t>http://www.jemielno.biuletyn.net/</w:t>
      </w:r>
      <w:r>
        <w:rPr>
          <w:szCs w:val="23"/>
        </w:rPr>
        <w:t xml:space="preserve"> </w:t>
      </w:r>
      <w:r>
        <w:rPr>
          <w:szCs w:val="23"/>
        </w:rPr>
        <w:br/>
        <w:t xml:space="preserve">w zakładce: Ochrona Środowiska i Gospodarka Odpadami </w:t>
      </w:r>
      <w:r w:rsidRPr="00384428">
        <w:rPr>
          <w:szCs w:val="23"/>
        </w:rPr>
        <w:sym w:font="Wingdings" w:char="F0E0"/>
      </w:r>
      <w:r>
        <w:rPr>
          <w:szCs w:val="23"/>
        </w:rPr>
        <w:t xml:space="preserve"> Plany i Programy                     </w:t>
      </w:r>
      <w:r w:rsidRPr="00384428">
        <w:rPr>
          <w:szCs w:val="23"/>
        </w:rPr>
        <w:sym w:font="Wingdings" w:char="F0E0"/>
      </w:r>
      <w:r>
        <w:rPr>
          <w:szCs w:val="23"/>
        </w:rPr>
        <w:t xml:space="preserve"> Program usuwania Azbestu.</w:t>
      </w:r>
    </w:p>
    <w:p w:rsidR="001458E2" w:rsidRDefault="001458E2" w:rsidP="001458E2">
      <w:pPr>
        <w:pStyle w:val="NormalnyWeb"/>
        <w:numPr>
          <w:ilvl w:val="0"/>
          <w:numId w:val="6"/>
        </w:numPr>
        <w:spacing w:before="0" w:beforeAutospacing="0" w:after="0" w:line="276" w:lineRule="auto"/>
        <w:ind w:left="0" w:firstLine="357"/>
        <w:jc w:val="both"/>
        <w:rPr>
          <w:szCs w:val="23"/>
        </w:rPr>
      </w:pPr>
      <w:r>
        <w:rPr>
          <w:szCs w:val="23"/>
        </w:rPr>
        <w:t xml:space="preserve">W przypadku, kiedy wniosek został zakwalifikowany do udzielenia finansowania, </w:t>
      </w:r>
      <w:r>
        <w:rPr>
          <w:szCs w:val="23"/>
        </w:rPr>
        <w:br/>
        <w:t xml:space="preserve">ale z różnych względów inwestycja nie została zrealizowana, finansowanie będzie mogło zostać przyznane w roku następnym. </w:t>
      </w:r>
    </w:p>
    <w:p w:rsidR="001458E2" w:rsidRDefault="001458E2" w:rsidP="001458E2">
      <w:pPr>
        <w:pStyle w:val="NormalnyWeb"/>
        <w:spacing w:before="0" w:beforeAutospacing="0" w:after="0" w:line="276" w:lineRule="auto"/>
        <w:jc w:val="center"/>
        <w:rPr>
          <w:b/>
          <w:szCs w:val="23"/>
        </w:rPr>
      </w:pPr>
      <w:r w:rsidRPr="00CE65DB">
        <w:rPr>
          <w:b/>
          <w:szCs w:val="23"/>
        </w:rPr>
        <w:t>§</w:t>
      </w:r>
      <w:r>
        <w:rPr>
          <w:b/>
          <w:szCs w:val="23"/>
        </w:rPr>
        <w:t>5</w:t>
      </w:r>
    </w:p>
    <w:p w:rsidR="001458E2" w:rsidRDefault="001458E2" w:rsidP="001458E2">
      <w:pPr>
        <w:pStyle w:val="NormalnyWeb"/>
        <w:spacing w:before="0" w:beforeAutospacing="0" w:after="0" w:line="276" w:lineRule="auto"/>
        <w:jc w:val="center"/>
        <w:rPr>
          <w:b/>
          <w:szCs w:val="23"/>
        </w:rPr>
      </w:pPr>
      <w:r>
        <w:rPr>
          <w:b/>
          <w:szCs w:val="23"/>
        </w:rPr>
        <w:t>Pomoc de minimis</w:t>
      </w:r>
    </w:p>
    <w:p w:rsidR="001458E2" w:rsidRDefault="001458E2" w:rsidP="001458E2">
      <w:pPr>
        <w:pStyle w:val="NormalnyWeb"/>
        <w:numPr>
          <w:ilvl w:val="0"/>
          <w:numId w:val="9"/>
        </w:numPr>
        <w:spacing w:before="0" w:beforeAutospacing="0" w:after="0" w:line="276" w:lineRule="auto"/>
        <w:ind w:left="0" w:firstLine="357"/>
        <w:jc w:val="both"/>
        <w:rPr>
          <w:szCs w:val="23"/>
        </w:rPr>
      </w:pPr>
      <w:r>
        <w:rPr>
          <w:szCs w:val="23"/>
        </w:rPr>
        <w:t xml:space="preserve">Jeżeli finansowanie zadania dotyczy budynku, który jest ściśle związany </w:t>
      </w:r>
      <w:r>
        <w:rPr>
          <w:szCs w:val="23"/>
        </w:rPr>
        <w:br/>
        <w:t>z działalnością rolniczą, stanowi ona pomoc de minimis zgodnie z :</w:t>
      </w:r>
    </w:p>
    <w:p w:rsidR="001458E2" w:rsidRDefault="001458E2" w:rsidP="001458E2">
      <w:pPr>
        <w:pStyle w:val="NormalnyWeb"/>
        <w:numPr>
          <w:ilvl w:val="0"/>
          <w:numId w:val="10"/>
        </w:numPr>
        <w:spacing w:before="0" w:beforeAutospacing="0" w:after="0" w:line="276" w:lineRule="auto"/>
        <w:jc w:val="both"/>
        <w:rPr>
          <w:szCs w:val="23"/>
        </w:rPr>
      </w:pPr>
      <w:r>
        <w:rPr>
          <w:szCs w:val="23"/>
        </w:rPr>
        <w:t xml:space="preserve">rozporządzeniem Komisji (UE) nr 1407/2013 z dnia 18grudnia 2013 r. w sprawie stosowania art. 107,108 Traktatu funkcjonowaniu Unii Europejskiej do pomocy </w:t>
      </w:r>
      <w:r>
        <w:rPr>
          <w:szCs w:val="23"/>
        </w:rPr>
        <w:br/>
        <w:t>de minimis (Dz.U.UE.L.2013.352.1),</w:t>
      </w:r>
    </w:p>
    <w:p w:rsidR="001458E2" w:rsidRPr="008418D6" w:rsidRDefault="001458E2" w:rsidP="001458E2">
      <w:pPr>
        <w:pStyle w:val="NormalnyWeb"/>
        <w:numPr>
          <w:ilvl w:val="0"/>
          <w:numId w:val="10"/>
        </w:numPr>
        <w:spacing w:before="0" w:beforeAutospacing="0" w:after="0" w:line="276" w:lineRule="auto"/>
        <w:jc w:val="both"/>
        <w:rPr>
          <w:szCs w:val="23"/>
        </w:rPr>
      </w:pPr>
      <w:r>
        <w:rPr>
          <w:bCs/>
          <w:szCs w:val="27"/>
        </w:rPr>
        <w:t xml:space="preserve">rozporządzeniem Komisji (UE) nr 1408/2013 z dnia18 grudnia 2013 r. </w:t>
      </w:r>
      <w:r>
        <w:t xml:space="preserve">w sprawie stosowania art. 107 i 108 Traktatu o funkcjonowaniu </w:t>
      </w:r>
      <w:r w:rsidRPr="008418D6">
        <w:rPr>
          <w:rStyle w:val="Uwydatnienie"/>
        </w:rPr>
        <w:t>Unii Europejskiej</w:t>
      </w:r>
      <w:r>
        <w:t xml:space="preserve"> do pomocy de minimis w sektorze rolnym (</w:t>
      </w:r>
      <w:r w:rsidRPr="008418D6">
        <w:rPr>
          <w:bCs/>
          <w:szCs w:val="27"/>
        </w:rPr>
        <w:t>Dz.U.UE.L.2013.352.9</w:t>
      </w:r>
      <w:r>
        <w:rPr>
          <w:bCs/>
          <w:szCs w:val="27"/>
        </w:rPr>
        <w:t>).</w:t>
      </w:r>
    </w:p>
    <w:p w:rsidR="001458E2" w:rsidRDefault="001458E2" w:rsidP="001458E2">
      <w:pPr>
        <w:pStyle w:val="NormalnyWeb"/>
        <w:numPr>
          <w:ilvl w:val="0"/>
          <w:numId w:val="9"/>
        </w:numPr>
        <w:spacing w:before="240" w:beforeAutospacing="0" w:line="276" w:lineRule="auto"/>
        <w:ind w:left="0" w:firstLine="357"/>
        <w:jc w:val="both"/>
        <w:rPr>
          <w:szCs w:val="23"/>
        </w:rPr>
      </w:pPr>
      <w:r>
        <w:rPr>
          <w:szCs w:val="23"/>
        </w:rPr>
        <w:t>W sytuacji określonej w ust. 1 do wniosku o przyznanie dotacji na usuwanie wyrobów zawierających azbest należy dołączyć:</w:t>
      </w:r>
    </w:p>
    <w:p w:rsidR="001458E2" w:rsidRPr="003B49B9" w:rsidRDefault="001458E2" w:rsidP="001458E2">
      <w:pPr>
        <w:pStyle w:val="NormalnyWeb"/>
        <w:numPr>
          <w:ilvl w:val="0"/>
          <w:numId w:val="11"/>
        </w:numPr>
        <w:spacing w:before="0" w:beforeAutospacing="0" w:after="0" w:line="276" w:lineRule="auto"/>
        <w:jc w:val="both"/>
        <w:rPr>
          <w:szCs w:val="23"/>
        </w:rPr>
      </w:pPr>
      <w:r w:rsidRPr="003B49B9">
        <w:rPr>
          <w:szCs w:val="23"/>
        </w:rPr>
        <w:t>dokument oraz informacje określone w art. 37 ust. 1 ustawy z 30 kwietnia 2004 r. postępowaniu w sprawach dotyczących pomocy publicznej (</w:t>
      </w:r>
      <w:r w:rsidR="00D72C90">
        <w:rPr>
          <w:bCs/>
          <w:szCs w:val="27"/>
        </w:rPr>
        <w:t>Dz.U.2021 poz.743</w:t>
      </w:r>
      <w:r w:rsidRPr="003B49B9">
        <w:rPr>
          <w:bCs/>
          <w:szCs w:val="27"/>
        </w:rPr>
        <w:t xml:space="preserve">) oraz w Rozporządzeniu Rady Ministrów z dnia 29 marca 2010 r. w </w:t>
      </w:r>
      <w:r w:rsidRPr="003B49B9">
        <w:rPr>
          <w:rStyle w:val="Uwydatnienie"/>
        </w:rPr>
        <w:t>sprawie zakresu informacji przedstawianych</w:t>
      </w:r>
      <w:r w:rsidRPr="003B49B9">
        <w:rPr>
          <w:i/>
        </w:rPr>
        <w:t xml:space="preserve"> </w:t>
      </w:r>
      <w:r w:rsidRPr="002163C6">
        <w:t>przez</w:t>
      </w:r>
      <w:r w:rsidRPr="003B49B9">
        <w:rPr>
          <w:i/>
        </w:rPr>
        <w:t xml:space="preserve"> </w:t>
      </w:r>
      <w:r w:rsidRPr="003B49B9">
        <w:rPr>
          <w:rStyle w:val="Uwydatnienie"/>
        </w:rPr>
        <w:t>podmiot ubiegający</w:t>
      </w:r>
      <w:r w:rsidRPr="003B49B9">
        <w:rPr>
          <w:i/>
        </w:rPr>
        <w:t xml:space="preserve"> </w:t>
      </w:r>
      <w:r w:rsidRPr="003B49B9">
        <w:t>się o</w:t>
      </w:r>
      <w:r w:rsidRPr="003B49B9">
        <w:rPr>
          <w:i/>
        </w:rPr>
        <w:t xml:space="preserve"> </w:t>
      </w:r>
      <w:r>
        <w:rPr>
          <w:rStyle w:val="Uwydatnienie"/>
        </w:rPr>
        <w:t xml:space="preserve">pomoc </w:t>
      </w:r>
      <w:r>
        <w:rPr>
          <w:rStyle w:val="Uwydatnienie"/>
        </w:rPr>
        <w:br/>
        <w:t>de minimis (</w:t>
      </w:r>
      <w:r w:rsidR="00125987">
        <w:rPr>
          <w:bCs/>
          <w:szCs w:val="27"/>
        </w:rPr>
        <w:t>Dz.U.2010 Nr</w:t>
      </w:r>
      <w:r w:rsidR="00D72C90">
        <w:rPr>
          <w:bCs/>
          <w:szCs w:val="27"/>
        </w:rPr>
        <w:t>.53</w:t>
      </w:r>
      <w:r w:rsidR="00125987">
        <w:rPr>
          <w:bCs/>
          <w:szCs w:val="27"/>
        </w:rPr>
        <w:t xml:space="preserve"> poz. 311</w:t>
      </w:r>
      <w:r>
        <w:rPr>
          <w:bCs/>
          <w:szCs w:val="27"/>
        </w:rPr>
        <w:t>),</w:t>
      </w:r>
    </w:p>
    <w:p w:rsidR="001458E2" w:rsidRPr="00D83CA5" w:rsidRDefault="001458E2" w:rsidP="001458E2">
      <w:pPr>
        <w:pStyle w:val="NormalnyWeb"/>
        <w:numPr>
          <w:ilvl w:val="0"/>
          <w:numId w:val="11"/>
        </w:numPr>
        <w:spacing w:before="0" w:beforeAutospacing="0" w:after="0" w:line="276" w:lineRule="auto"/>
        <w:jc w:val="both"/>
        <w:rPr>
          <w:szCs w:val="23"/>
        </w:rPr>
      </w:pPr>
      <w:r>
        <w:rPr>
          <w:bCs/>
          <w:szCs w:val="27"/>
        </w:rPr>
        <w:t xml:space="preserve">dokumenty i informacje określone w art. 37 ust. 2 ustawy z 30 kwietnia 2004 r. </w:t>
      </w:r>
      <w:r>
        <w:rPr>
          <w:bCs/>
          <w:szCs w:val="27"/>
        </w:rPr>
        <w:br/>
        <w:t>o postępowaniu w sprawach dotyczących pomocy publicznej (</w:t>
      </w:r>
      <w:r w:rsidR="00D72C90">
        <w:rPr>
          <w:bCs/>
          <w:szCs w:val="27"/>
        </w:rPr>
        <w:t>Dz.U.2021. poz. 743</w:t>
      </w:r>
      <w:r>
        <w:rPr>
          <w:bCs/>
          <w:szCs w:val="27"/>
        </w:rPr>
        <w:t xml:space="preserve">) oraz w Rozporządzeniu Rady Ministrów z dnia </w:t>
      </w:r>
      <w:r w:rsidRPr="009C67FE">
        <w:rPr>
          <w:bCs/>
          <w:szCs w:val="27"/>
        </w:rPr>
        <w:t xml:space="preserve"> </w:t>
      </w:r>
      <w:r>
        <w:rPr>
          <w:bCs/>
          <w:szCs w:val="27"/>
        </w:rPr>
        <w:t xml:space="preserve">11 czerwca 2010 r. </w:t>
      </w:r>
      <w:r w:rsidRPr="009C67FE">
        <w:t>w</w:t>
      </w:r>
      <w:r w:rsidRPr="009C67FE">
        <w:rPr>
          <w:i/>
        </w:rPr>
        <w:t xml:space="preserve"> </w:t>
      </w:r>
      <w:r w:rsidRPr="009C67FE">
        <w:rPr>
          <w:rStyle w:val="Uwydatnienie"/>
        </w:rPr>
        <w:t>sprawie</w:t>
      </w:r>
      <w:r>
        <w:rPr>
          <w:rStyle w:val="Uwydatnienie"/>
        </w:rPr>
        <w:t xml:space="preserve"> </w:t>
      </w:r>
      <w:r w:rsidRPr="009C67FE">
        <w:rPr>
          <w:rStyle w:val="Uwydatnienie"/>
        </w:rPr>
        <w:t>informacji składanych</w:t>
      </w:r>
      <w:r>
        <w:t xml:space="preserve"> przez </w:t>
      </w:r>
      <w:r w:rsidRPr="009C67FE">
        <w:rPr>
          <w:rStyle w:val="Uwydatnienie"/>
        </w:rPr>
        <w:t>podmioty ubiegające</w:t>
      </w:r>
      <w:r>
        <w:t xml:space="preserve"> się o </w:t>
      </w:r>
      <w:r w:rsidRPr="009C67FE">
        <w:rPr>
          <w:rStyle w:val="Uwydatnienie"/>
        </w:rPr>
        <w:t>pomoc de minimis</w:t>
      </w:r>
      <w:r>
        <w:t xml:space="preserve"> </w:t>
      </w:r>
      <w:r>
        <w:br/>
        <w:t xml:space="preserve">w </w:t>
      </w:r>
      <w:r w:rsidRPr="009C67FE">
        <w:rPr>
          <w:rStyle w:val="Uwydatnienie"/>
        </w:rPr>
        <w:t>rolnictwie</w:t>
      </w:r>
      <w:r w:rsidRPr="009C67FE">
        <w:rPr>
          <w:i/>
        </w:rPr>
        <w:t xml:space="preserve"> </w:t>
      </w:r>
      <w:r>
        <w:t xml:space="preserve">lub </w:t>
      </w:r>
      <w:r w:rsidRPr="009C67FE">
        <w:rPr>
          <w:rStyle w:val="Uwydatnienie"/>
        </w:rPr>
        <w:t>rybołówstwie</w:t>
      </w:r>
      <w:r>
        <w:rPr>
          <w:rStyle w:val="Uwydatnienie"/>
        </w:rPr>
        <w:t xml:space="preserve"> (</w:t>
      </w:r>
      <w:r w:rsidRPr="009C67FE">
        <w:rPr>
          <w:bCs/>
          <w:szCs w:val="27"/>
        </w:rPr>
        <w:t>Dz.U.2010.</w:t>
      </w:r>
      <w:r w:rsidR="00125987">
        <w:rPr>
          <w:bCs/>
          <w:szCs w:val="27"/>
        </w:rPr>
        <w:t xml:space="preserve"> Nr</w:t>
      </w:r>
      <w:r w:rsidRPr="009C67FE">
        <w:rPr>
          <w:bCs/>
          <w:szCs w:val="27"/>
        </w:rPr>
        <w:t>121.</w:t>
      </w:r>
      <w:r w:rsidR="00125987">
        <w:rPr>
          <w:bCs/>
          <w:szCs w:val="27"/>
        </w:rPr>
        <w:t xml:space="preserve"> poz.</w:t>
      </w:r>
      <w:r w:rsidRPr="009C67FE">
        <w:rPr>
          <w:bCs/>
          <w:szCs w:val="27"/>
        </w:rPr>
        <w:t>810</w:t>
      </w:r>
      <w:r>
        <w:rPr>
          <w:bCs/>
          <w:szCs w:val="27"/>
        </w:rPr>
        <w:t xml:space="preserve">) – zgodnie </w:t>
      </w:r>
      <w:r>
        <w:rPr>
          <w:bCs/>
          <w:szCs w:val="27"/>
        </w:rPr>
        <w:br/>
        <w:t>z załącznikiem nr 2.</w:t>
      </w:r>
    </w:p>
    <w:p w:rsidR="001458E2" w:rsidRDefault="001458E2" w:rsidP="001458E2">
      <w:pPr>
        <w:pStyle w:val="NormalnyWeb"/>
        <w:spacing w:before="0" w:beforeAutospacing="0" w:after="0" w:line="276" w:lineRule="auto"/>
        <w:jc w:val="center"/>
        <w:rPr>
          <w:b/>
          <w:szCs w:val="23"/>
        </w:rPr>
      </w:pPr>
      <w:r w:rsidRPr="00CE65DB">
        <w:rPr>
          <w:b/>
          <w:szCs w:val="23"/>
        </w:rPr>
        <w:t>§</w:t>
      </w:r>
      <w:r>
        <w:rPr>
          <w:b/>
          <w:szCs w:val="23"/>
        </w:rPr>
        <w:t>6</w:t>
      </w:r>
    </w:p>
    <w:p w:rsidR="001458E2" w:rsidRDefault="001458E2" w:rsidP="001458E2">
      <w:pPr>
        <w:pStyle w:val="NormalnyWeb"/>
        <w:spacing w:before="0" w:beforeAutospacing="0" w:after="0" w:line="276" w:lineRule="auto"/>
        <w:jc w:val="center"/>
        <w:rPr>
          <w:b/>
          <w:szCs w:val="23"/>
        </w:rPr>
      </w:pPr>
      <w:r>
        <w:rPr>
          <w:b/>
          <w:szCs w:val="23"/>
        </w:rPr>
        <w:t>Realizacja zadania</w:t>
      </w:r>
    </w:p>
    <w:p w:rsidR="001458E2" w:rsidRDefault="001458E2" w:rsidP="001458E2">
      <w:pPr>
        <w:pStyle w:val="NormalnyWeb"/>
        <w:numPr>
          <w:ilvl w:val="0"/>
          <w:numId w:val="8"/>
        </w:numPr>
        <w:spacing w:before="0" w:beforeAutospacing="0" w:after="0" w:line="276" w:lineRule="auto"/>
        <w:ind w:left="0" w:firstLine="357"/>
        <w:jc w:val="both"/>
        <w:rPr>
          <w:szCs w:val="23"/>
        </w:rPr>
      </w:pPr>
      <w:r>
        <w:rPr>
          <w:szCs w:val="23"/>
        </w:rPr>
        <w:t xml:space="preserve">Wnioski rozpatrzone pozytywnie przekazywane będą do realizacji Wykonawcy określonemu w §6 ust. 2 regulaminu, o fakcie tym informowany będzie równocześnie Wnioskodawca. Termin wykonywania usługi będzie każdorazowo uzgadniany pomiędzy Gminą, Wykonawcą usługi a Wnioskodawcą, nie może być dłuższy niż przewidziany </w:t>
      </w:r>
      <w:r>
        <w:rPr>
          <w:szCs w:val="23"/>
        </w:rPr>
        <w:br/>
        <w:t>w umowie pomiędzy Gminą a Wykonawcą usługi.</w:t>
      </w:r>
    </w:p>
    <w:p w:rsidR="001458E2" w:rsidRDefault="001458E2" w:rsidP="001458E2">
      <w:pPr>
        <w:pStyle w:val="NormalnyWeb"/>
        <w:numPr>
          <w:ilvl w:val="0"/>
          <w:numId w:val="8"/>
        </w:numPr>
        <w:spacing w:before="0" w:beforeAutospacing="0" w:line="276" w:lineRule="auto"/>
        <w:ind w:left="0" w:firstLine="357"/>
        <w:jc w:val="both"/>
        <w:rPr>
          <w:szCs w:val="23"/>
        </w:rPr>
      </w:pPr>
      <w:r w:rsidRPr="000D0968">
        <w:rPr>
          <w:szCs w:val="23"/>
        </w:rPr>
        <w:t>Wykonawcą zadania obejmującego prac</w:t>
      </w:r>
      <w:r>
        <w:rPr>
          <w:szCs w:val="23"/>
        </w:rPr>
        <w:t>e na terenie całej G</w:t>
      </w:r>
      <w:r w:rsidRPr="000D0968">
        <w:rPr>
          <w:szCs w:val="23"/>
        </w:rPr>
        <w:t xml:space="preserve">miny będzie podmiot </w:t>
      </w:r>
      <w:r>
        <w:rPr>
          <w:szCs w:val="23"/>
        </w:rPr>
        <w:t xml:space="preserve">wyłoniony na podstawie przepisów </w:t>
      </w:r>
      <w:r w:rsidRPr="000D0968">
        <w:rPr>
          <w:szCs w:val="23"/>
        </w:rPr>
        <w:t>ustawy</w:t>
      </w:r>
      <w:r>
        <w:rPr>
          <w:szCs w:val="23"/>
        </w:rPr>
        <w:t xml:space="preserve"> z dnia 29 stycznia 2004 r.</w:t>
      </w:r>
      <w:r w:rsidRPr="000D0968">
        <w:rPr>
          <w:szCs w:val="23"/>
        </w:rPr>
        <w:t xml:space="preserve"> </w:t>
      </w:r>
      <w:r>
        <w:rPr>
          <w:szCs w:val="23"/>
        </w:rPr>
        <w:br/>
      </w:r>
      <w:r w:rsidRPr="000D0968">
        <w:rPr>
          <w:szCs w:val="23"/>
        </w:rPr>
        <w:t>Prawo zamówień publicznych</w:t>
      </w:r>
      <w:r>
        <w:rPr>
          <w:szCs w:val="23"/>
        </w:rPr>
        <w:t xml:space="preserve"> (Dz.U.2019 poz.2019)</w:t>
      </w:r>
      <w:r w:rsidRPr="000D0968">
        <w:rPr>
          <w:szCs w:val="23"/>
        </w:rPr>
        <w:t>,</w:t>
      </w:r>
      <w:r>
        <w:rPr>
          <w:szCs w:val="23"/>
        </w:rPr>
        <w:t xml:space="preserve"> bądź</w:t>
      </w:r>
      <w:r w:rsidRPr="000D0968">
        <w:rPr>
          <w:szCs w:val="23"/>
        </w:rPr>
        <w:t xml:space="preserve"> </w:t>
      </w:r>
      <w:r>
        <w:rPr>
          <w:szCs w:val="23"/>
        </w:rPr>
        <w:t xml:space="preserve">w trybie zapytania ofertowego </w:t>
      </w:r>
      <w:r>
        <w:rPr>
          <w:szCs w:val="23"/>
        </w:rPr>
        <w:br/>
        <w:t xml:space="preserve">z wyłączeniem przepisów ustawy z dnia 29 stycznia 2004 r. </w:t>
      </w:r>
      <w:r w:rsidRPr="000D0968">
        <w:rPr>
          <w:szCs w:val="23"/>
        </w:rPr>
        <w:t>Prawo zamówień publicznych</w:t>
      </w:r>
      <w:r>
        <w:rPr>
          <w:szCs w:val="23"/>
        </w:rPr>
        <w:t xml:space="preserve"> </w:t>
      </w:r>
      <w:r>
        <w:rPr>
          <w:szCs w:val="23"/>
        </w:rPr>
        <w:lastRenderedPageBreak/>
        <w:t xml:space="preserve">(Dz.U.2019 poz.2019), </w:t>
      </w:r>
      <w:r w:rsidRPr="000D0968">
        <w:rPr>
          <w:szCs w:val="23"/>
        </w:rPr>
        <w:t xml:space="preserve">który na </w:t>
      </w:r>
      <w:r>
        <w:rPr>
          <w:szCs w:val="23"/>
        </w:rPr>
        <w:t>podstawie umowy zawartej z Gminą</w:t>
      </w:r>
      <w:r w:rsidRPr="000D0968">
        <w:rPr>
          <w:szCs w:val="23"/>
        </w:rPr>
        <w:t xml:space="preserve"> </w:t>
      </w:r>
      <w:r>
        <w:rPr>
          <w:szCs w:val="23"/>
        </w:rPr>
        <w:t>Jemielno</w:t>
      </w:r>
      <w:r w:rsidRPr="000D0968">
        <w:rPr>
          <w:szCs w:val="23"/>
        </w:rPr>
        <w:t xml:space="preserve"> dokonywać będzie demontażu, załadunku, transportu</w:t>
      </w:r>
      <w:r>
        <w:rPr>
          <w:szCs w:val="23"/>
        </w:rPr>
        <w:t>, oczyszczania terenu i unieszkodliwiania azbestu oraz</w:t>
      </w:r>
      <w:r w:rsidRPr="000D0968">
        <w:rPr>
          <w:szCs w:val="23"/>
        </w:rPr>
        <w:t xml:space="preserve"> wyrobów zawierających azbest w miejscu unieszkodliwiania odpadów azbestowych.</w:t>
      </w:r>
    </w:p>
    <w:p w:rsidR="001458E2" w:rsidRPr="001423CD" w:rsidRDefault="001458E2" w:rsidP="001458E2">
      <w:pPr>
        <w:pStyle w:val="NormalnyWeb"/>
        <w:numPr>
          <w:ilvl w:val="0"/>
          <w:numId w:val="8"/>
        </w:numPr>
        <w:spacing w:before="0" w:beforeAutospacing="0" w:line="276" w:lineRule="auto"/>
        <w:ind w:left="0" w:firstLine="357"/>
        <w:jc w:val="both"/>
        <w:rPr>
          <w:color w:val="FF0000"/>
          <w:szCs w:val="23"/>
        </w:rPr>
      </w:pPr>
      <w:r>
        <w:rPr>
          <w:szCs w:val="23"/>
        </w:rPr>
        <w:t xml:space="preserve">Przed wywiezieniem odpadów azbestowych na składowisko ich ilość zostanie zważona przez Wykonawcę. Podstawę do końcowego rozliczenia wykonanej usługi stanowić będzie karta przekazania odpadów, przedstawiająca ilość unieszkodliwionych odpadów </w:t>
      </w:r>
      <w:r w:rsidRPr="00A2278B">
        <w:rPr>
          <w:szCs w:val="23"/>
        </w:rPr>
        <w:t>azbestowych na składowisku oraz protokół końcowego odbioru robót, którego wzór stanowi Załącznik do umowy z Wykonawcą.</w:t>
      </w:r>
    </w:p>
    <w:p w:rsidR="001458E2" w:rsidRDefault="001458E2" w:rsidP="001458E2">
      <w:pPr>
        <w:pStyle w:val="NormalnyWeb"/>
        <w:numPr>
          <w:ilvl w:val="0"/>
          <w:numId w:val="8"/>
        </w:numPr>
        <w:spacing w:before="0" w:beforeAutospacing="0" w:line="276" w:lineRule="auto"/>
        <w:ind w:left="0" w:firstLine="357"/>
        <w:jc w:val="both"/>
        <w:rPr>
          <w:szCs w:val="23"/>
        </w:rPr>
      </w:pPr>
      <w:r>
        <w:rPr>
          <w:szCs w:val="23"/>
        </w:rPr>
        <w:t>Wykonanie prac podlega kontroli przez przedstawicieli Wykonawcy i upoważnionego przedstawiciela Gminy Jemielno. O zakończeniu prac będących przedmiotem wniosku Wykonawca zawiadomi Gminę odrębną korespondencją.</w:t>
      </w:r>
    </w:p>
    <w:p w:rsidR="001458E2" w:rsidRDefault="001458E2" w:rsidP="001458E2">
      <w:pPr>
        <w:pStyle w:val="NormalnyWeb"/>
        <w:numPr>
          <w:ilvl w:val="0"/>
          <w:numId w:val="8"/>
        </w:numPr>
        <w:spacing w:before="0" w:beforeAutospacing="0" w:line="276" w:lineRule="auto"/>
        <w:ind w:left="0" w:firstLine="357"/>
        <w:jc w:val="both"/>
        <w:rPr>
          <w:szCs w:val="23"/>
        </w:rPr>
      </w:pPr>
      <w:r>
        <w:rPr>
          <w:szCs w:val="23"/>
        </w:rPr>
        <w:t>Faktura VAT może zostać wystawiona przez Wykonawcę, po dokonaniu protokolarnego odbioru robót oraz przedstawieniu karty przekazania odpadów na składowisko posiadające odpowiednie zezwolenie na unieszkodliwienie odpadów niebezpiecznych zawierających azbest.</w:t>
      </w:r>
    </w:p>
    <w:p w:rsidR="001458E2" w:rsidRDefault="001458E2" w:rsidP="001458E2">
      <w:pPr>
        <w:pStyle w:val="NormalnyWeb"/>
        <w:numPr>
          <w:ilvl w:val="0"/>
          <w:numId w:val="8"/>
        </w:numPr>
        <w:spacing w:before="0" w:beforeAutospacing="0" w:line="276" w:lineRule="auto"/>
        <w:ind w:left="0" w:firstLine="357"/>
        <w:jc w:val="both"/>
        <w:rPr>
          <w:szCs w:val="23"/>
        </w:rPr>
      </w:pPr>
      <w:r>
        <w:rPr>
          <w:szCs w:val="23"/>
        </w:rPr>
        <w:t xml:space="preserve">Środki finansowe przeznaczone na realizację usługi, przekazane zostaną przez </w:t>
      </w:r>
      <w:r>
        <w:rPr>
          <w:szCs w:val="23"/>
        </w:rPr>
        <w:br/>
        <w:t>Gminę Jemielno bezpośrednio Wykonawcy, po przedstawieniu przez niego wszystkich kompletnych pod względem formalno, prawno, rachunkowym dokumentów według terminów zawartych w umowie z Wykonawcą usługi, na kwotę 100% całościowych kosztów o których mowa w §2 Regulaminu.</w:t>
      </w:r>
    </w:p>
    <w:p w:rsidR="001458E2" w:rsidRPr="0065665D" w:rsidRDefault="001458E2" w:rsidP="001458E2">
      <w:pPr>
        <w:pStyle w:val="NormalnyWeb"/>
        <w:numPr>
          <w:ilvl w:val="0"/>
          <w:numId w:val="8"/>
        </w:numPr>
        <w:spacing w:before="0" w:beforeAutospacing="0" w:after="0" w:line="276" w:lineRule="auto"/>
        <w:ind w:left="0" w:firstLine="357"/>
        <w:jc w:val="both"/>
        <w:rPr>
          <w:szCs w:val="23"/>
        </w:rPr>
      </w:pPr>
      <w:r>
        <w:rPr>
          <w:szCs w:val="23"/>
        </w:rPr>
        <w:t xml:space="preserve">Protokół końcowy odbioru robót oraz karta przekazania odpadów na składowisko posiadające zezwolenie na unieszkodliwianie odpadów niebezpiecznych zawierających azbest stanowić będą podstawę do wydania zaświadczenia o udzielonej pomocy de minimis </w:t>
      </w:r>
      <w:r>
        <w:rPr>
          <w:szCs w:val="23"/>
        </w:rPr>
        <w:br/>
        <w:t>lub pomocy de minimis w rolnictwie.</w:t>
      </w:r>
    </w:p>
    <w:p w:rsidR="001458E2" w:rsidRDefault="001458E2" w:rsidP="001458E2">
      <w:pPr>
        <w:pStyle w:val="NormalnyWeb"/>
        <w:spacing w:before="0" w:beforeAutospacing="0" w:after="0" w:line="276" w:lineRule="auto"/>
        <w:jc w:val="center"/>
        <w:rPr>
          <w:b/>
          <w:szCs w:val="23"/>
        </w:rPr>
      </w:pPr>
      <w:r w:rsidRPr="00CE65DB">
        <w:rPr>
          <w:b/>
          <w:szCs w:val="23"/>
        </w:rPr>
        <w:t>§</w:t>
      </w:r>
      <w:r>
        <w:rPr>
          <w:b/>
          <w:szCs w:val="23"/>
        </w:rPr>
        <w:t>7</w:t>
      </w:r>
    </w:p>
    <w:p w:rsidR="001458E2" w:rsidRDefault="001458E2" w:rsidP="001458E2">
      <w:pPr>
        <w:pStyle w:val="NormalnyWeb"/>
        <w:spacing w:before="0" w:beforeAutospacing="0" w:after="0" w:line="276" w:lineRule="auto"/>
        <w:jc w:val="center"/>
        <w:rPr>
          <w:b/>
          <w:szCs w:val="23"/>
        </w:rPr>
      </w:pPr>
      <w:r>
        <w:rPr>
          <w:b/>
          <w:szCs w:val="23"/>
        </w:rPr>
        <w:t>Postanowienia końcowe</w:t>
      </w:r>
    </w:p>
    <w:p w:rsidR="001458E2" w:rsidRDefault="001458E2" w:rsidP="001458E2">
      <w:pPr>
        <w:pStyle w:val="NormalnyWeb"/>
        <w:spacing w:before="0" w:beforeAutospacing="0" w:after="0" w:line="276" w:lineRule="auto"/>
        <w:jc w:val="both"/>
        <w:rPr>
          <w:szCs w:val="23"/>
        </w:rPr>
      </w:pPr>
      <w:r w:rsidRPr="0001061F">
        <w:rPr>
          <w:szCs w:val="23"/>
        </w:rPr>
        <w:t>W sprawach nieuregulowanych w niniejszym regulaminie, ostateczne rozstrzygnięc</w:t>
      </w:r>
      <w:r w:rsidR="00125987">
        <w:rPr>
          <w:szCs w:val="23"/>
        </w:rPr>
        <w:t>ie podejmuje Wójt Gminy Jemielno</w:t>
      </w:r>
      <w:r>
        <w:rPr>
          <w:szCs w:val="23"/>
        </w:rPr>
        <w:t>.</w:t>
      </w:r>
    </w:p>
    <w:p w:rsidR="001458E2" w:rsidRDefault="001458E2" w:rsidP="001458E2">
      <w:pPr>
        <w:pStyle w:val="NormalnyWeb"/>
        <w:spacing w:before="0" w:beforeAutospacing="0" w:after="0" w:line="276" w:lineRule="auto"/>
        <w:jc w:val="center"/>
        <w:rPr>
          <w:b/>
          <w:szCs w:val="23"/>
        </w:rPr>
      </w:pPr>
      <w:r w:rsidRPr="00CE65DB">
        <w:rPr>
          <w:b/>
          <w:szCs w:val="23"/>
        </w:rPr>
        <w:t>§</w:t>
      </w:r>
      <w:r>
        <w:rPr>
          <w:b/>
          <w:szCs w:val="23"/>
        </w:rPr>
        <w:t>8</w:t>
      </w:r>
    </w:p>
    <w:p w:rsidR="001458E2" w:rsidRDefault="001458E2" w:rsidP="001458E2">
      <w:pPr>
        <w:pStyle w:val="NormalnyWeb"/>
        <w:spacing w:before="0" w:beforeAutospacing="0" w:after="0" w:line="276" w:lineRule="auto"/>
        <w:jc w:val="center"/>
        <w:rPr>
          <w:b/>
          <w:szCs w:val="23"/>
        </w:rPr>
      </w:pPr>
      <w:r>
        <w:rPr>
          <w:b/>
          <w:szCs w:val="23"/>
        </w:rPr>
        <w:t>Załączniki do regulaminu</w:t>
      </w:r>
    </w:p>
    <w:p w:rsidR="001458E2" w:rsidRDefault="001458E2" w:rsidP="001458E2">
      <w:pPr>
        <w:pStyle w:val="NormalnyWeb"/>
        <w:numPr>
          <w:ilvl w:val="0"/>
          <w:numId w:val="12"/>
        </w:numPr>
        <w:spacing w:before="0" w:beforeAutospacing="0" w:after="0" w:line="276" w:lineRule="auto"/>
        <w:jc w:val="both"/>
      </w:pPr>
      <w:r>
        <w:t xml:space="preserve">Załącznik nr 1 - Wniosek uczestnictwa w zadaniu. </w:t>
      </w:r>
    </w:p>
    <w:p w:rsidR="001458E2" w:rsidRDefault="001458E2" w:rsidP="001458E2">
      <w:pPr>
        <w:pStyle w:val="NormalnyWeb"/>
        <w:numPr>
          <w:ilvl w:val="0"/>
          <w:numId w:val="12"/>
        </w:numPr>
        <w:spacing w:before="0" w:beforeAutospacing="0" w:after="0" w:line="276" w:lineRule="auto"/>
        <w:jc w:val="both"/>
      </w:pPr>
      <w:r>
        <w:t>Załącznik nr 2 - Formularz informacji dotyczący pomocy de mini mis.</w:t>
      </w:r>
    </w:p>
    <w:p w:rsidR="001458E2" w:rsidRDefault="001458E2" w:rsidP="001458E2">
      <w:pPr>
        <w:pStyle w:val="NormalnyWeb"/>
        <w:numPr>
          <w:ilvl w:val="0"/>
          <w:numId w:val="12"/>
        </w:numPr>
        <w:spacing w:before="0" w:beforeAutospacing="0" w:after="0" w:line="276" w:lineRule="auto"/>
        <w:jc w:val="both"/>
      </w:pPr>
      <w:r>
        <w:t>Załącznik nr 3 - I</w:t>
      </w:r>
      <w:r>
        <w:rPr>
          <w:szCs w:val="23"/>
        </w:rPr>
        <w:t>nformacja o wyrobach zawierających azbest.</w:t>
      </w:r>
    </w:p>
    <w:p w:rsidR="001458E2" w:rsidRPr="00DE0CE9" w:rsidRDefault="001458E2" w:rsidP="001458E2">
      <w:pPr>
        <w:pStyle w:val="NormalnyWeb"/>
        <w:spacing w:before="240" w:beforeAutospacing="0" w:after="0" w:line="276" w:lineRule="auto"/>
        <w:jc w:val="both"/>
      </w:pPr>
    </w:p>
    <w:p w:rsidR="00697CF6" w:rsidRDefault="00697CF6"/>
    <w:sectPr w:rsidR="00697CF6" w:rsidSect="00C174A5">
      <w:headerReference w:type="default" r:id="rId7"/>
      <w:footerReference w:type="default" r:id="rId8"/>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176" w:rsidRDefault="00BC72A3">
      <w:pPr>
        <w:spacing w:after="0" w:line="240" w:lineRule="auto"/>
      </w:pPr>
      <w:r>
        <w:separator/>
      </w:r>
    </w:p>
  </w:endnote>
  <w:endnote w:type="continuationSeparator" w:id="0">
    <w:p w:rsidR="00753176" w:rsidRDefault="00BC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E85" w:rsidRPr="0020431B" w:rsidRDefault="001458E2">
    <w:pPr>
      <w:pStyle w:val="Stopka"/>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20431B">
      <w:rPr>
        <w:rFonts w:ascii="Times New Roman" w:hAnsi="Times New Roman"/>
        <w:sz w:val="20"/>
        <w:szCs w:val="20"/>
      </w:rPr>
      <w:t xml:space="preserve">str. </w:t>
    </w:r>
    <w:r w:rsidRPr="0020431B">
      <w:rPr>
        <w:rFonts w:ascii="Times New Roman" w:hAnsi="Times New Roman"/>
        <w:sz w:val="20"/>
        <w:szCs w:val="20"/>
      </w:rPr>
      <w:fldChar w:fldCharType="begin"/>
    </w:r>
    <w:r w:rsidRPr="0020431B">
      <w:rPr>
        <w:rFonts w:ascii="Times New Roman" w:hAnsi="Times New Roman"/>
        <w:sz w:val="20"/>
        <w:szCs w:val="20"/>
      </w:rPr>
      <w:instrText xml:space="preserve"> PAGE    \* MERGEFORMAT </w:instrText>
    </w:r>
    <w:r w:rsidRPr="0020431B">
      <w:rPr>
        <w:rFonts w:ascii="Times New Roman" w:hAnsi="Times New Roman"/>
        <w:sz w:val="20"/>
        <w:szCs w:val="20"/>
      </w:rPr>
      <w:fldChar w:fldCharType="separate"/>
    </w:r>
    <w:r w:rsidR="00A87640">
      <w:rPr>
        <w:rFonts w:ascii="Times New Roman" w:hAnsi="Times New Roman"/>
        <w:noProof/>
        <w:sz w:val="20"/>
        <w:szCs w:val="20"/>
      </w:rPr>
      <w:t>2</w:t>
    </w:r>
    <w:r w:rsidRPr="0020431B">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176" w:rsidRDefault="00BC72A3">
      <w:pPr>
        <w:spacing w:after="0" w:line="240" w:lineRule="auto"/>
      </w:pPr>
      <w:r>
        <w:separator/>
      </w:r>
    </w:p>
  </w:footnote>
  <w:footnote w:type="continuationSeparator" w:id="0">
    <w:p w:rsidR="00753176" w:rsidRDefault="00BC7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24E" w:rsidRDefault="001458E2" w:rsidP="00FF124E">
    <w:pPr>
      <w:pStyle w:val="Nagwek"/>
      <w:tabs>
        <w:tab w:val="clear" w:pos="4536"/>
        <w:tab w:val="clear" w:pos="9072"/>
      </w:tabs>
      <w:ind w:left="2124" w:right="-709"/>
      <w:rPr>
        <w:rFonts w:ascii="Times New Roman" w:hAnsi="Times New Roman"/>
        <w:sz w:val="18"/>
      </w:rPr>
    </w:pPr>
    <w:r>
      <w:rPr>
        <w:rFonts w:ascii="Times New Roman" w:hAnsi="Times New Roman"/>
        <w:sz w:val="20"/>
      </w:rPr>
      <w:tab/>
      <w:t xml:space="preserve">                                                           </w:t>
    </w:r>
    <w:r w:rsidRPr="00CC2D34">
      <w:rPr>
        <w:rFonts w:ascii="Times New Roman" w:hAnsi="Times New Roman"/>
        <w:sz w:val="18"/>
      </w:rPr>
      <w:t xml:space="preserve">Załącznik </w:t>
    </w:r>
    <w:r>
      <w:rPr>
        <w:rFonts w:ascii="Times New Roman" w:hAnsi="Times New Roman"/>
        <w:sz w:val="18"/>
      </w:rPr>
      <w:t xml:space="preserve">nr 1 do Zarządzenia </w:t>
    </w:r>
  </w:p>
  <w:p w:rsidR="00FF124E" w:rsidRDefault="001458E2" w:rsidP="00FF124E">
    <w:pPr>
      <w:pStyle w:val="Nagwek"/>
      <w:tabs>
        <w:tab w:val="clear" w:pos="4536"/>
        <w:tab w:val="clear" w:pos="9072"/>
      </w:tabs>
      <w:ind w:left="5812" w:right="-709"/>
      <w:rPr>
        <w:rFonts w:ascii="Times New Roman" w:hAnsi="Times New Roman"/>
        <w:sz w:val="18"/>
      </w:rPr>
    </w:pPr>
    <w:r>
      <w:rPr>
        <w:rFonts w:ascii="Times New Roman" w:hAnsi="Times New Roman"/>
        <w:sz w:val="18"/>
      </w:rPr>
      <w:t xml:space="preserve">Wójta  </w:t>
    </w:r>
    <w:r w:rsidRPr="00CC2D34">
      <w:rPr>
        <w:rFonts w:ascii="Times New Roman" w:hAnsi="Times New Roman"/>
        <w:sz w:val="18"/>
      </w:rPr>
      <w:t xml:space="preserve">Gminy </w:t>
    </w:r>
    <w:r>
      <w:rPr>
        <w:rFonts w:ascii="Times New Roman" w:hAnsi="Times New Roman"/>
        <w:sz w:val="18"/>
      </w:rPr>
      <w:t>Jemielno</w:t>
    </w:r>
  </w:p>
  <w:p w:rsidR="00A30E85" w:rsidRPr="00CC2D34" w:rsidRDefault="001458E2" w:rsidP="00FF124E">
    <w:pPr>
      <w:pStyle w:val="Nagwek"/>
      <w:tabs>
        <w:tab w:val="clear" w:pos="4536"/>
        <w:tab w:val="clear" w:pos="9072"/>
      </w:tabs>
      <w:ind w:left="5670" w:right="-709"/>
      <w:rPr>
        <w:rFonts w:ascii="Times New Roman" w:hAnsi="Times New Roman"/>
        <w:sz w:val="18"/>
      </w:rPr>
    </w:pPr>
    <w:r>
      <w:rPr>
        <w:rFonts w:ascii="Times New Roman" w:hAnsi="Times New Roman"/>
        <w:sz w:val="18"/>
      </w:rPr>
      <w:t xml:space="preserve">   nr </w:t>
    </w:r>
    <w:r w:rsidR="00A87640">
      <w:rPr>
        <w:rFonts w:ascii="Times New Roman" w:hAnsi="Times New Roman"/>
        <w:sz w:val="18"/>
      </w:rPr>
      <w:t>52</w:t>
    </w:r>
    <w:r w:rsidR="00A87640" w:rsidRPr="00A87640">
      <w:rPr>
        <w:rFonts w:ascii="Times New Roman" w:hAnsi="Times New Roman"/>
        <w:sz w:val="18"/>
      </w:rPr>
      <w:t>/</w:t>
    </w:r>
    <w:r>
      <w:rPr>
        <w:rFonts w:ascii="Times New Roman" w:hAnsi="Times New Roman"/>
        <w:sz w:val="18"/>
      </w:rPr>
      <w:t>2021 z dnia 16 czerwca 2021 r.</w:t>
    </w:r>
    <w:r w:rsidRPr="00CC2D34">
      <w:rPr>
        <w:rFonts w:ascii="Times New Roman" w:hAnsi="Times New Roman"/>
        <w:sz w:val="18"/>
      </w:rPr>
      <w:t xml:space="preserve"> </w:t>
    </w:r>
    <w:r w:rsidRPr="00CC2D34">
      <w:rPr>
        <w:rFonts w:ascii="Times New Roman" w:hAnsi="Times New Roman"/>
        <w:sz w:val="18"/>
      </w:rPr>
      <w:br/>
    </w:r>
    <w:r>
      <w:rPr>
        <w:rFonts w:ascii="Times New Roman" w:hAnsi="Times New Roman"/>
        <w:sz w:val="18"/>
      </w:rPr>
      <w:t xml:space="preserve">   </w:t>
    </w:r>
  </w:p>
  <w:p w:rsidR="00A30E85" w:rsidRDefault="00A87640" w:rsidP="00FF124E">
    <w:pPr>
      <w:pStyle w:val="Nagwek"/>
      <w:tabs>
        <w:tab w:val="clear" w:pos="9072"/>
      </w:tabs>
      <w:ind w:righ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710B"/>
    <w:multiLevelType w:val="hybridMultilevel"/>
    <w:tmpl w:val="93941100"/>
    <w:lvl w:ilvl="0" w:tplc="5894A6C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049D250D"/>
    <w:multiLevelType w:val="hybridMultilevel"/>
    <w:tmpl w:val="65D4FCA4"/>
    <w:lvl w:ilvl="0" w:tplc="BB542E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1B603B"/>
    <w:multiLevelType w:val="hybridMultilevel"/>
    <w:tmpl w:val="2E7E0812"/>
    <w:lvl w:ilvl="0" w:tplc="E556B0C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15:restartNumberingAfterBreak="0">
    <w:nsid w:val="1F536E10"/>
    <w:multiLevelType w:val="hybridMultilevel"/>
    <w:tmpl w:val="F2CAC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813C38"/>
    <w:multiLevelType w:val="hybridMultilevel"/>
    <w:tmpl w:val="0D0A9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583678B"/>
    <w:multiLevelType w:val="hybridMultilevel"/>
    <w:tmpl w:val="F85ECC80"/>
    <w:lvl w:ilvl="0" w:tplc="9506A96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1D5326"/>
    <w:multiLevelType w:val="hybridMultilevel"/>
    <w:tmpl w:val="C3FC3B36"/>
    <w:lvl w:ilvl="0" w:tplc="02F02BD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59C63FDA"/>
    <w:multiLevelType w:val="hybridMultilevel"/>
    <w:tmpl w:val="94BA16DC"/>
    <w:lvl w:ilvl="0" w:tplc="C11848F0">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6D80166B"/>
    <w:multiLevelType w:val="hybridMultilevel"/>
    <w:tmpl w:val="78B09B10"/>
    <w:lvl w:ilvl="0" w:tplc="193680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056718F"/>
    <w:multiLevelType w:val="hybridMultilevel"/>
    <w:tmpl w:val="53380F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046F11"/>
    <w:multiLevelType w:val="hybridMultilevel"/>
    <w:tmpl w:val="8C02CC56"/>
    <w:lvl w:ilvl="0" w:tplc="9B1ABAE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3044431"/>
    <w:multiLevelType w:val="hybridMultilevel"/>
    <w:tmpl w:val="C6342D94"/>
    <w:lvl w:ilvl="0" w:tplc="9DB24AE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5"/>
  </w:num>
  <w:num w:numId="2">
    <w:abstractNumId w:val="1"/>
  </w:num>
  <w:num w:numId="3">
    <w:abstractNumId w:val="7"/>
  </w:num>
  <w:num w:numId="4">
    <w:abstractNumId w:val="2"/>
  </w:num>
  <w:num w:numId="5">
    <w:abstractNumId w:val="6"/>
  </w:num>
  <w:num w:numId="6">
    <w:abstractNumId w:val="9"/>
  </w:num>
  <w:num w:numId="7">
    <w:abstractNumId w:val="0"/>
  </w:num>
  <w:num w:numId="8">
    <w:abstractNumId w:val="10"/>
  </w:num>
  <w:num w:numId="9">
    <w:abstractNumId w:val="3"/>
  </w:num>
  <w:num w:numId="10">
    <w:abstractNumId w:val="1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E2"/>
    <w:rsid w:val="00125987"/>
    <w:rsid w:val="001458E2"/>
    <w:rsid w:val="00697CF6"/>
    <w:rsid w:val="00753176"/>
    <w:rsid w:val="00A87640"/>
    <w:rsid w:val="00A922BB"/>
    <w:rsid w:val="00BC72A3"/>
    <w:rsid w:val="00D72C90"/>
    <w:rsid w:val="00FE7D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441155-A7CA-41F9-B541-8F3529535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58E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58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58E2"/>
    <w:rPr>
      <w:rFonts w:ascii="Calibri" w:eastAsia="Calibri" w:hAnsi="Calibri" w:cs="Times New Roman"/>
    </w:rPr>
  </w:style>
  <w:style w:type="paragraph" w:styleId="Stopka">
    <w:name w:val="footer"/>
    <w:basedOn w:val="Normalny"/>
    <w:link w:val="StopkaZnak"/>
    <w:uiPriority w:val="99"/>
    <w:unhideWhenUsed/>
    <w:rsid w:val="001458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58E2"/>
    <w:rPr>
      <w:rFonts w:ascii="Calibri" w:eastAsia="Calibri" w:hAnsi="Calibri" w:cs="Times New Roman"/>
    </w:rPr>
  </w:style>
  <w:style w:type="paragraph" w:styleId="NormalnyWeb">
    <w:name w:val="Normal (Web)"/>
    <w:basedOn w:val="Normalny"/>
    <w:uiPriority w:val="99"/>
    <w:unhideWhenUsed/>
    <w:rsid w:val="001458E2"/>
    <w:pPr>
      <w:spacing w:before="100" w:beforeAutospacing="1" w:after="119"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20"/>
    <w:qFormat/>
    <w:rsid w:val="001458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1729</Words>
  <Characters>10377</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2</cp:revision>
  <dcterms:created xsi:type="dcterms:W3CDTF">2021-06-16T12:19:00Z</dcterms:created>
  <dcterms:modified xsi:type="dcterms:W3CDTF">2021-06-16T12:19:00Z</dcterms:modified>
</cp:coreProperties>
</file>